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icsjepx80z1w" w:colFirst="0" w:colLast="0" w:displacedByCustomXml="next"/>
    <w:bookmarkEnd w:id="0" w:displacedByCustomXml="next"/>
    <w:sdt>
      <w:sdtPr>
        <w:id w:val="1436944951"/>
        <w:docPartObj>
          <w:docPartGallery w:val="Cover Pages"/>
          <w:docPartUnique/>
        </w:docPartObj>
      </w:sdtPr>
      <w:sdtEndPr/>
      <w:sdtContent>
        <w:p w:rsidR="00F023D7" w:rsidRDefault="00F023D7">
          <w:r>
            <w:rPr>
              <w:noProof/>
              <w:lang w:val="en-US"/>
            </w:rPr>
            <mc:AlternateContent>
              <mc:Choice Requires="wps">
                <w:drawing>
                  <wp:anchor distT="0" distB="0" distL="114300" distR="114300" simplePos="0" relativeHeight="251659264" behindDoc="0" locked="0" layoutInCell="1" allowOverlap="1" wp14:editId="6484A8B0">
                    <wp:simplePos x="0" y="0"/>
                    <mc:AlternateContent>
                      <mc:Choice Requires="wp14">
                        <wp:positionH relativeFrom="page">
                          <wp14:pctPosHOffset>2000</wp14:pctPosHOffset>
                        </wp:positionH>
                      </mc:Choice>
                      <mc:Fallback>
                        <wp:positionH relativeFrom="page">
                          <wp:posOffset>154940</wp:posOffset>
                        </wp:positionH>
                      </mc:Fallback>
                    </mc:AlternateContent>
                    <mc:AlternateContent>
                      <mc:Choice Requires="wp14">
                        <wp:positionV relativeFrom="page">
                          <wp14:pctPosVOffset>2000</wp14:pctPosVOffset>
                        </wp:positionV>
                      </mc:Choice>
                      <mc:Fallback>
                        <wp:positionV relativeFrom="page">
                          <wp:posOffset>200660</wp:posOffset>
                        </wp:positionV>
                      </mc:Fallback>
                    </mc:AlternateContent>
                    <wp:extent cx="5363210" cy="9655810"/>
                    <wp:effectExtent l="0" t="0" r="0" b="0"/>
                    <wp:wrapNone/>
                    <wp:docPr id="4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63210" cy="965581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alias w:val="Title"/>
                                  <w:id w:val="-1070349389"/>
                                  <w:dataBinding w:prefixMappings="xmlns:ns0='http://schemas.openxmlformats.org/package/2006/metadata/core-properties' xmlns:ns1='http://purl.org/dc/elements/1.1/'" w:xpath="/ns0:coreProperties[1]/ns1:title[1]" w:storeItemID="{6C3C8BC8-F283-45AE-878A-BAB7291924A1}"/>
                                  <w:text/>
                                </w:sdtPr>
                                <w:sdtEndPr/>
                                <w:sdtContent>
                                  <w:p w:rsidR="00F023D7" w:rsidRDefault="00F023D7">
                                    <w:pPr>
                                      <w:pStyle w:val="Title"/>
                                      <w:jc w:val="right"/>
                                      <w:rPr>
                                        <w:caps/>
                                        <w:color w:val="FFFFFF" w:themeColor="background1"/>
                                        <w:sz w:val="72"/>
                                        <w:szCs w:val="72"/>
                                      </w:rPr>
                                    </w:pPr>
                                    <w:r w:rsidRPr="00F023D7">
                                      <w:t>BABEL Final Report</w:t>
                                    </w:r>
                                  </w:p>
                                </w:sdtContent>
                              </w:sdt>
                              <w:p w:rsidR="00F023D7" w:rsidRPr="00F023D7" w:rsidRDefault="00F023D7" w:rsidP="00F023D7">
                                <w:pPr>
                                  <w:pStyle w:val="Subtitle"/>
                                  <w:widowControl w:val="0"/>
                                  <w:spacing w:before="240" w:after="240" w:line="240" w:lineRule="auto"/>
                                  <w:jc w:val="right"/>
                                  <w:rPr>
                                    <w:color w:val="FFFFFF" w:themeColor="background1"/>
                                  </w:rPr>
                                </w:pPr>
                                <w:r w:rsidRPr="00F023D7">
                                  <w:rPr>
                                    <w:color w:val="FFFFFF" w:themeColor="background1"/>
                                  </w:rPr>
                                  <w:t>June 30, 2020</w:t>
                                </w:r>
                              </w:p>
                              <w:p w:rsidR="00F023D7" w:rsidRDefault="00F023D7">
                                <w:pPr>
                                  <w:spacing w:before="240"/>
                                  <w:ind w:left="720"/>
                                  <w:jc w:val="right"/>
                                  <w:rPr>
                                    <w:color w:val="FFFFFF" w:themeColor="background1"/>
                                  </w:rPr>
                                </w:pPr>
                              </w:p>
                              <w:sdt>
                                <w:sdtPr>
                                  <w:rPr>
                                    <w:color w:val="FFFFFF" w:themeColor="background1"/>
                                    <w:szCs w:val="21"/>
                                  </w:rPr>
                                  <w:alias w:val="Abstract"/>
                                  <w:id w:val="307982498"/>
                                  <w:dataBinding w:prefixMappings="xmlns:ns0='http://schemas.microsoft.com/office/2006/coverPageProps'" w:xpath="/ns0:CoverPageProperties[1]/ns0:Abstract[1]" w:storeItemID="{55AF091B-3C7A-41E3-B477-F2FDAA23CFDA}"/>
                                  <w:text/>
                                </w:sdtPr>
                                <w:sdtEndPr/>
                                <w:sdtContent>
                                  <w:p w:rsidR="00F023D7" w:rsidRPr="00DA1AAA" w:rsidRDefault="00F023D7">
                                    <w:pPr>
                                      <w:spacing w:before="240"/>
                                      <w:ind w:left="1008"/>
                                      <w:jc w:val="right"/>
                                      <w:rPr>
                                        <w:color w:val="FFFFFF" w:themeColor="background1"/>
                                        <w:sz w:val="24"/>
                                      </w:rPr>
                                    </w:pPr>
                                    <w:r w:rsidRPr="00DA1AAA">
                                      <w:rPr>
                                        <w:color w:val="FFFFFF" w:themeColor="background1"/>
                                        <w:szCs w:val="21"/>
                                      </w:rPr>
                                      <w:t xml:space="preserve">Program for Cooperative Cataloging (PCC), Standing Committee on Standards (SCS), BIBFRAME </w:t>
                                    </w:r>
                                    <w:proofErr w:type="gramStart"/>
                                    <w:r w:rsidRPr="00DA1AAA">
                                      <w:rPr>
                                        <w:color w:val="FFFFFF" w:themeColor="background1"/>
                                        <w:szCs w:val="21"/>
                                      </w:rPr>
                                      <w:t>And</w:t>
                                    </w:r>
                                    <w:proofErr w:type="gramEnd"/>
                                    <w:r w:rsidRPr="00DA1AAA">
                                      <w:rPr>
                                        <w:color w:val="FFFFFF" w:themeColor="background1"/>
                                        <w:szCs w:val="21"/>
                                      </w:rPr>
                                      <w:t xml:space="preserve"> MARC Bibliographic Encoding for Languages (BABEL) Task Group</w:t>
                                    </w:r>
                                  </w:p>
                                </w:sdtContent>
                              </w:sdt>
                            </w:txbxContent>
                          </wps:txbx>
                          <wps:bodyPr rot="0" spcFirstLastPara="0" vertOverflow="overflow" horzOverflow="overflow" vert="horz" wrap="square" lIns="274320" tIns="914400" rIns="274320" bIns="45720" numCol="1" spcCol="0" rtlCol="0" fromWordArt="0" anchor="ctr" anchorCtr="0" forceAA="0" compatLnSpc="1">
                            <a:prstTxWarp prst="textNoShape">
                              <a:avLst/>
                            </a:prstTxWarp>
                            <a:noAutofit/>
                          </wps:bodyPr>
                        </wps:wsp>
                      </a:graphicData>
                    </a:graphic>
                    <wp14:sizeRelH relativeFrom="page">
                      <wp14:pctWidth>69000</wp14:pctWidth>
                    </wp14:sizeRelH>
                    <wp14:sizeRelV relativeFrom="page">
                      <wp14:pctHeight>96000</wp14:pctHeight>
                    </wp14:sizeRelV>
                  </wp:anchor>
                </w:drawing>
              </mc:Choice>
              <mc:Fallback>
                <w:pict>
                  <v:rect id="Rectangle 47" o:spid="_x0000_s1026" style="position:absolute;margin-left:0;margin-top:0;width:422.3pt;height:760.3pt;z-index:251659264;visibility:visible;mso-wrap-style:square;mso-width-percent:690;mso-height-percent:960;mso-left-percent:20;mso-top-percent:20;mso-wrap-distance-left:9pt;mso-wrap-distance-top:0;mso-wrap-distance-right:9pt;mso-wrap-distance-bottom:0;mso-position-horizontal-relative:page;mso-position-vertical-relative:page;mso-width-percent:690;mso-height-percent:960;mso-left-percent:20;mso-top-percent:2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" fillcolor="#4f81bd [3204]" stroked="f" strokeweight="2pt">
                    <v:path arrowok="t"/>
                    <v:textbox inset="21.6pt,1in,21.6pt">
                      <w:txbxContent>
                        <w:sdt>
                          <w:sdtPr>
                            <w:alias w:val="Title"/>
                            <w:id w:val="-1070349389"/>
                            <w:dataBinding w:prefixMappings="xmlns:ns0='http://schemas.openxmlformats.org/package/2006/metadata/core-properties' xmlns:ns1='http://purl.org/dc/elements/1.1/'" w:xpath="/ns0:coreProperties[1]/ns1:title[1]" w:storeItemID="{6C3C8BC8-F283-45AE-878A-BAB7291924A1}"/>
                            <w:text/>
                          </w:sdtPr>
                          <w:sdtEndPr/>
                          <w:sdtContent>
                            <w:p w:rsidR="00F023D7" w:rsidRDefault="00F023D7">
                              <w:pPr>
                                <w:pStyle w:val="Title"/>
                                <w:jc w:val="right"/>
                                <w:rPr>
                                  <w:caps/>
                                  <w:color w:val="FFFFFF" w:themeColor="background1"/>
                                  <w:sz w:val="72"/>
                                  <w:szCs w:val="72"/>
                                </w:rPr>
                              </w:pPr>
                              <w:r w:rsidRPr="00F023D7">
                                <w:t>BABEL Final Report</w:t>
                              </w:r>
                            </w:p>
                          </w:sdtContent>
                        </w:sdt>
                        <w:p w:rsidR="00F023D7" w:rsidRPr="00F023D7" w:rsidRDefault="00F023D7" w:rsidP="00F023D7">
                          <w:pPr>
                            <w:pStyle w:val="Subtitle"/>
                            <w:widowControl w:val="0"/>
                            <w:spacing w:before="240" w:after="240" w:line="240" w:lineRule="auto"/>
                            <w:jc w:val="right"/>
                            <w:rPr>
                              <w:color w:val="FFFFFF" w:themeColor="background1"/>
                            </w:rPr>
                          </w:pPr>
                          <w:r w:rsidRPr="00F023D7">
                            <w:rPr>
                              <w:color w:val="FFFFFF" w:themeColor="background1"/>
                            </w:rPr>
                            <w:t>June 30, 2020</w:t>
                          </w:r>
                        </w:p>
                        <w:p w:rsidR="00F023D7" w:rsidRDefault="00F023D7">
                          <w:pPr>
                            <w:spacing w:before="240"/>
                            <w:ind w:left="720"/>
                            <w:jc w:val="right"/>
                            <w:rPr>
                              <w:color w:val="FFFFFF" w:themeColor="background1"/>
                            </w:rPr>
                          </w:pPr>
                        </w:p>
                        <w:sdt>
                          <w:sdtPr>
                            <w:rPr>
                              <w:color w:val="FFFFFF" w:themeColor="background1"/>
                              <w:szCs w:val="21"/>
                            </w:rPr>
                            <w:alias w:val="Abstract"/>
                            <w:id w:val="307982498"/>
                            <w:dataBinding w:prefixMappings="xmlns:ns0='http://schemas.microsoft.com/office/2006/coverPageProps'" w:xpath="/ns0:CoverPageProperties[1]/ns0:Abstract[1]" w:storeItemID="{55AF091B-3C7A-41E3-B477-F2FDAA23CFDA}"/>
                            <w:text/>
                          </w:sdtPr>
                          <w:sdtEndPr/>
                          <w:sdtContent>
                            <w:p w:rsidR="00F023D7" w:rsidRPr="00DA1AAA" w:rsidRDefault="00F023D7">
                              <w:pPr>
                                <w:spacing w:before="240"/>
                                <w:ind w:left="1008"/>
                                <w:jc w:val="right"/>
                                <w:rPr>
                                  <w:color w:val="FFFFFF" w:themeColor="background1"/>
                                  <w:sz w:val="24"/>
                                </w:rPr>
                              </w:pPr>
                              <w:r w:rsidRPr="00DA1AAA">
                                <w:rPr>
                                  <w:color w:val="FFFFFF" w:themeColor="background1"/>
                                  <w:szCs w:val="21"/>
                                </w:rPr>
                                <w:t xml:space="preserve">Program for Cooperative Cataloging (PCC), Standing Committee on Standards (SCS), BIBFRAME </w:t>
                              </w:r>
                              <w:proofErr w:type="gramStart"/>
                              <w:r w:rsidRPr="00DA1AAA">
                                <w:rPr>
                                  <w:color w:val="FFFFFF" w:themeColor="background1"/>
                                  <w:szCs w:val="21"/>
                                </w:rPr>
                                <w:t>And</w:t>
                              </w:r>
                              <w:proofErr w:type="gramEnd"/>
                              <w:r w:rsidRPr="00DA1AAA">
                                <w:rPr>
                                  <w:color w:val="FFFFFF" w:themeColor="background1"/>
                                  <w:szCs w:val="21"/>
                                </w:rPr>
                                <w:t xml:space="preserve"> MARC Bibliographic Encoding for Languages (BABEL) Task Group</w:t>
                              </w:r>
                            </w:p>
                          </w:sdtContent>
                        </w:sdt>
                      </w:txbxContent>
                    </v:textbox>
                    <w10:wrap anchorx="page" anchory="page"/>
                  </v:rect>
                </w:pict>
              </mc:Fallback>
            </mc:AlternateContent>
          </w:r>
          <w:r>
            <w:rPr>
              <w:noProof/>
              <w:lang w:val="en-US"/>
            </w:rPr>
            <mc:AlternateContent>
              <mc:Choice Requires="wps">
                <w:drawing>
                  <wp:anchor distT="0" distB="0" distL="114300" distR="114300" simplePos="0" relativeHeight="251660288" behindDoc="0" locked="0" layoutInCell="1" allowOverlap="1" wp14:editId="5DFADEE9">
                    <wp:simplePos x="0" y="0"/>
                    <mc:AlternateContent>
                      <mc:Choice Requires="wp14">
                        <wp:positionH relativeFrom="page">
                          <wp14:pctPosHOffset>73000</wp14:pctPosHOffset>
                        </wp:positionH>
                      </mc:Choice>
                      <mc:Fallback>
                        <wp:positionH relativeFrom="page">
                          <wp:posOffset>5673725</wp:posOffset>
                        </wp:positionH>
                      </mc:Fallback>
                    </mc:AlternateContent>
                    <wp:positionV relativeFrom="page">
                      <wp:align>center</wp:align>
                    </wp:positionV>
                    <wp:extent cx="1880870" cy="9655810"/>
                    <wp:effectExtent l="0" t="0" r="0" b="0"/>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023D7" w:rsidRDefault="00F023D7">
                                <w:pPr>
                                  <w:pStyle w:val="Subtitle"/>
                                  <w:rPr>
                                    <w:color w:val="FFFFFF" w:themeColor="background1"/>
                                  </w:rPr>
                                </w:pPr>
                              </w:p>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w:pict>
                  <v:rect id="Rectangle 48" o:spid="_x0000_s1027" style="position:absolute;margin-left:0;margin-top:0;width:148.1pt;height:760.3pt;z-index:251660288;visibility:visible;mso-wrap-style:square;mso-width-percent:242;mso-height-percent:960;mso-left-percent:730;mso-wrap-distance-left:9pt;mso-wrap-distance-top:0;mso-wrap-distance-right:9pt;mso-wrap-distance-bottom:0;mso-position-horizontal-relative:page;mso-position-vertical:center;mso-position-vertical-relative:page;mso-width-percent:242;mso-height-percent:960;mso-left-percent:7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" fillcolor="#1f497d [3215]" stroked="f" strokeweight="2pt">
                    <v:path arrowok="t"/>
                    <v:textbox inset="14.4pt,,14.4pt">
                      <w:txbxContent>
                        <w:p w:rsidR="00F023D7" w:rsidRDefault="00F023D7">
                          <w:pPr>
                            <w:pStyle w:val="Subtitle"/>
                            <w:rPr>
                              <w:color w:val="FFFFFF" w:themeColor="background1"/>
                            </w:rPr>
                          </w:pPr>
                        </w:p>
                      </w:txbxContent>
                    </v:textbox>
                    <w10:wrap anchorx="page" anchory="page"/>
                  </v:rect>
                </w:pict>
              </mc:Fallback>
            </mc:AlternateContent>
          </w:r>
        </w:p>
        <w:p w:rsidR="00F023D7" w:rsidRDefault="00F023D7"/>
        <w:p w:rsidR="00F023D7" w:rsidRDefault="00F023D7">
          <w:pPr>
            <w:rPr>
              <w:color w:val="666666"/>
              <w:sz w:val="30"/>
              <w:szCs w:val="30"/>
            </w:rPr>
          </w:pPr>
          <w:r>
            <w:br w:type="page"/>
          </w:r>
        </w:p>
      </w:sdtContent>
    </w:sdt>
    <w:sdt>
      <w:sdtPr>
        <w:rPr>
          <w:rFonts w:ascii="Arial" w:eastAsia="Arial" w:hAnsi="Arial" w:cs="Arial"/>
          <w:b w:val="0"/>
          <w:bCs w:val="0"/>
          <w:color w:val="auto"/>
          <w:sz w:val="22"/>
          <w:szCs w:val="22"/>
          <w:lang w:val="en" w:eastAsia="en-US"/>
        </w:rPr>
        <w:id w:val="-2131777054"/>
        <w:docPartObj>
          <w:docPartGallery w:val="Table of Contents"/>
          <w:docPartUnique/>
        </w:docPartObj>
      </w:sdtPr>
      <w:sdtEndPr>
        <w:rPr>
          <w:noProof/>
        </w:rPr>
      </w:sdtEndPr>
      <w:sdtContent>
        <w:p w:rsidR="004E0745" w:rsidRDefault="004E0745">
          <w:pPr>
            <w:pStyle w:val="TOCHeading"/>
          </w:pPr>
          <w:r>
            <w:t>Contents</w:t>
          </w:r>
        </w:p>
        <w:p w:rsidR="009D1C4D" w:rsidRPr="009D1C4D" w:rsidRDefault="004E0745">
          <w:pPr>
            <w:pStyle w:val="TOC1"/>
            <w:tabs>
              <w:tab w:val="right" w:leader="dot" w:pos="9350"/>
            </w:tabs>
            <w:rPr>
              <w:rFonts w:asciiTheme="minorHAnsi" w:eastAsiaTheme="minorEastAsia" w:hAnsiTheme="minorHAnsi" w:cstheme="minorBidi"/>
              <w:noProof/>
              <w:sz w:val="20"/>
              <w:lang w:val="en-US"/>
            </w:rPr>
          </w:pPr>
          <w:r w:rsidRPr="00934C6F">
            <w:rPr>
              <w:rFonts w:ascii="Calibri" w:hAnsi="Calibri" w:cs="Calibri"/>
              <w:sz w:val="18"/>
              <w:szCs w:val="20"/>
            </w:rPr>
            <w:fldChar w:fldCharType="begin"/>
          </w:r>
          <w:r w:rsidRPr="00934C6F">
            <w:rPr>
              <w:rFonts w:ascii="Calibri" w:hAnsi="Calibri" w:cs="Calibri"/>
              <w:sz w:val="18"/>
              <w:szCs w:val="20"/>
            </w:rPr>
            <w:instrText xml:space="preserve"> TOC \o "1-3" \h \z \u </w:instrText>
          </w:r>
          <w:r w:rsidRPr="00934C6F">
            <w:rPr>
              <w:rFonts w:ascii="Calibri" w:hAnsi="Calibri" w:cs="Calibri"/>
              <w:sz w:val="18"/>
              <w:szCs w:val="20"/>
            </w:rPr>
            <w:fldChar w:fldCharType="separate"/>
          </w:r>
          <w:hyperlink w:anchor="_Toc44426549" w:history="1">
            <w:r w:rsidR="009D1C4D" w:rsidRPr="009D1C4D">
              <w:rPr>
                <w:rStyle w:val="Hyperlink"/>
                <w:rFonts w:ascii="Calibri" w:eastAsia="Calibri" w:hAnsi="Calibri" w:cs="Calibri"/>
                <w:noProof/>
                <w:sz w:val="20"/>
              </w:rPr>
              <w:t>Introduction</w:t>
            </w:r>
            <w:r w:rsidR="009D1C4D" w:rsidRPr="009D1C4D">
              <w:rPr>
                <w:noProof/>
                <w:webHidden/>
                <w:sz w:val="20"/>
              </w:rPr>
              <w:tab/>
            </w:r>
            <w:r w:rsidR="009D1C4D" w:rsidRPr="009D1C4D">
              <w:rPr>
                <w:noProof/>
                <w:webHidden/>
                <w:sz w:val="20"/>
              </w:rPr>
              <w:fldChar w:fldCharType="begin"/>
            </w:r>
            <w:r w:rsidR="009D1C4D" w:rsidRPr="009D1C4D">
              <w:rPr>
                <w:noProof/>
                <w:webHidden/>
                <w:sz w:val="20"/>
              </w:rPr>
              <w:instrText xml:space="preserve"> PAGEREF _Toc44426549 \h </w:instrText>
            </w:r>
            <w:r w:rsidR="009D1C4D" w:rsidRPr="009D1C4D">
              <w:rPr>
                <w:noProof/>
                <w:webHidden/>
                <w:sz w:val="20"/>
              </w:rPr>
            </w:r>
            <w:r w:rsidR="009D1C4D" w:rsidRPr="009D1C4D">
              <w:rPr>
                <w:noProof/>
                <w:webHidden/>
                <w:sz w:val="20"/>
              </w:rPr>
              <w:fldChar w:fldCharType="separate"/>
            </w:r>
            <w:r w:rsidR="009D1C4D">
              <w:rPr>
                <w:noProof/>
                <w:webHidden/>
                <w:sz w:val="20"/>
              </w:rPr>
              <w:t>2</w:t>
            </w:r>
            <w:r w:rsidR="009D1C4D" w:rsidRPr="009D1C4D">
              <w:rPr>
                <w:noProof/>
                <w:webHidden/>
                <w:sz w:val="20"/>
              </w:rPr>
              <w:fldChar w:fldCharType="end"/>
            </w:r>
          </w:hyperlink>
        </w:p>
        <w:p w:rsidR="009D1C4D" w:rsidRPr="009D1C4D" w:rsidRDefault="009D1C4D">
          <w:pPr>
            <w:pStyle w:val="TOC2"/>
            <w:tabs>
              <w:tab w:val="right" w:leader="dot" w:pos="9350"/>
            </w:tabs>
            <w:rPr>
              <w:rFonts w:asciiTheme="minorHAnsi" w:eastAsiaTheme="minorEastAsia" w:hAnsiTheme="minorHAnsi" w:cstheme="minorBidi"/>
              <w:noProof/>
              <w:sz w:val="20"/>
              <w:lang w:val="en-US"/>
            </w:rPr>
          </w:pPr>
          <w:hyperlink w:anchor="_Toc44426550" w:history="1">
            <w:r w:rsidRPr="009D1C4D">
              <w:rPr>
                <w:rStyle w:val="Hyperlink"/>
                <w:rFonts w:ascii="Calibri" w:eastAsia="Calibri" w:hAnsi="Calibri" w:cs="Calibri"/>
                <w:noProof/>
                <w:sz w:val="20"/>
              </w:rPr>
              <w:t>Vocabulary Recommendation</w:t>
            </w:r>
            <w:r w:rsidRPr="009D1C4D">
              <w:rPr>
                <w:noProof/>
                <w:webHidden/>
                <w:sz w:val="20"/>
              </w:rPr>
              <w:tab/>
            </w:r>
            <w:r w:rsidRPr="009D1C4D">
              <w:rPr>
                <w:noProof/>
                <w:webHidden/>
                <w:sz w:val="20"/>
              </w:rPr>
              <w:fldChar w:fldCharType="begin"/>
            </w:r>
            <w:r w:rsidRPr="009D1C4D">
              <w:rPr>
                <w:noProof/>
                <w:webHidden/>
                <w:sz w:val="20"/>
              </w:rPr>
              <w:instrText xml:space="preserve"> PAGEREF _Toc44426550 \h </w:instrText>
            </w:r>
            <w:r w:rsidRPr="009D1C4D">
              <w:rPr>
                <w:noProof/>
                <w:webHidden/>
                <w:sz w:val="20"/>
              </w:rPr>
            </w:r>
            <w:r w:rsidRPr="009D1C4D">
              <w:rPr>
                <w:noProof/>
                <w:webHidden/>
                <w:sz w:val="20"/>
              </w:rPr>
              <w:fldChar w:fldCharType="separate"/>
            </w:r>
            <w:r>
              <w:rPr>
                <w:noProof/>
                <w:webHidden/>
                <w:sz w:val="20"/>
              </w:rPr>
              <w:t>2</w:t>
            </w:r>
            <w:r w:rsidRPr="009D1C4D">
              <w:rPr>
                <w:noProof/>
                <w:webHidden/>
                <w:sz w:val="20"/>
              </w:rPr>
              <w:fldChar w:fldCharType="end"/>
            </w:r>
          </w:hyperlink>
        </w:p>
        <w:p w:rsidR="009D1C4D" w:rsidRPr="009D1C4D" w:rsidRDefault="009D1C4D">
          <w:pPr>
            <w:pStyle w:val="TOC2"/>
            <w:tabs>
              <w:tab w:val="right" w:leader="dot" w:pos="9350"/>
            </w:tabs>
            <w:rPr>
              <w:rFonts w:asciiTheme="minorHAnsi" w:eastAsiaTheme="minorEastAsia" w:hAnsiTheme="minorHAnsi" w:cstheme="minorBidi"/>
              <w:noProof/>
              <w:sz w:val="20"/>
              <w:lang w:val="en-US"/>
            </w:rPr>
          </w:pPr>
          <w:hyperlink w:anchor="_Toc44426551" w:history="1">
            <w:r w:rsidRPr="009D1C4D">
              <w:rPr>
                <w:rStyle w:val="Hyperlink"/>
                <w:rFonts w:ascii="Calibri" w:eastAsia="Calibri" w:hAnsi="Calibri" w:cs="Calibri"/>
                <w:noProof/>
                <w:sz w:val="20"/>
              </w:rPr>
              <w:t>Types of Language Information in Cataloging Records</w:t>
            </w:r>
            <w:r w:rsidRPr="009D1C4D">
              <w:rPr>
                <w:noProof/>
                <w:webHidden/>
                <w:sz w:val="20"/>
              </w:rPr>
              <w:tab/>
            </w:r>
            <w:r w:rsidRPr="009D1C4D">
              <w:rPr>
                <w:noProof/>
                <w:webHidden/>
                <w:sz w:val="20"/>
              </w:rPr>
              <w:fldChar w:fldCharType="begin"/>
            </w:r>
            <w:r w:rsidRPr="009D1C4D">
              <w:rPr>
                <w:noProof/>
                <w:webHidden/>
                <w:sz w:val="20"/>
              </w:rPr>
              <w:instrText xml:space="preserve"> PAGEREF _Toc44426551 \h </w:instrText>
            </w:r>
            <w:r w:rsidRPr="009D1C4D">
              <w:rPr>
                <w:noProof/>
                <w:webHidden/>
                <w:sz w:val="20"/>
              </w:rPr>
            </w:r>
            <w:r w:rsidRPr="009D1C4D">
              <w:rPr>
                <w:noProof/>
                <w:webHidden/>
                <w:sz w:val="20"/>
              </w:rPr>
              <w:fldChar w:fldCharType="separate"/>
            </w:r>
            <w:r>
              <w:rPr>
                <w:noProof/>
                <w:webHidden/>
                <w:sz w:val="20"/>
              </w:rPr>
              <w:t>3</w:t>
            </w:r>
            <w:r w:rsidRPr="009D1C4D">
              <w:rPr>
                <w:noProof/>
                <w:webHidden/>
                <w:sz w:val="20"/>
              </w:rPr>
              <w:fldChar w:fldCharType="end"/>
            </w:r>
          </w:hyperlink>
        </w:p>
        <w:p w:rsidR="009D1C4D" w:rsidRPr="009D1C4D" w:rsidRDefault="009D1C4D">
          <w:pPr>
            <w:pStyle w:val="TOC1"/>
            <w:tabs>
              <w:tab w:val="right" w:leader="dot" w:pos="9350"/>
            </w:tabs>
            <w:rPr>
              <w:rFonts w:asciiTheme="minorHAnsi" w:eastAsiaTheme="minorEastAsia" w:hAnsiTheme="minorHAnsi" w:cstheme="minorBidi"/>
              <w:noProof/>
              <w:sz w:val="20"/>
              <w:lang w:val="en-US"/>
            </w:rPr>
          </w:pPr>
          <w:hyperlink w:anchor="_Toc44426552" w:history="1">
            <w:r w:rsidRPr="009D1C4D">
              <w:rPr>
                <w:rStyle w:val="Hyperlink"/>
                <w:rFonts w:ascii="Calibri" w:eastAsia="Calibri" w:hAnsi="Calibri" w:cs="Calibri"/>
                <w:noProof/>
                <w:sz w:val="20"/>
              </w:rPr>
              <w:t>Current and Reviewed Standards</w:t>
            </w:r>
            <w:r w:rsidRPr="009D1C4D">
              <w:rPr>
                <w:noProof/>
                <w:webHidden/>
                <w:sz w:val="20"/>
              </w:rPr>
              <w:tab/>
            </w:r>
            <w:r w:rsidRPr="009D1C4D">
              <w:rPr>
                <w:noProof/>
                <w:webHidden/>
                <w:sz w:val="20"/>
              </w:rPr>
              <w:fldChar w:fldCharType="begin"/>
            </w:r>
            <w:r w:rsidRPr="009D1C4D">
              <w:rPr>
                <w:noProof/>
                <w:webHidden/>
                <w:sz w:val="20"/>
              </w:rPr>
              <w:instrText xml:space="preserve"> PAGEREF _Toc44426552 \h </w:instrText>
            </w:r>
            <w:r w:rsidRPr="009D1C4D">
              <w:rPr>
                <w:noProof/>
                <w:webHidden/>
                <w:sz w:val="20"/>
              </w:rPr>
            </w:r>
            <w:r w:rsidRPr="009D1C4D">
              <w:rPr>
                <w:noProof/>
                <w:webHidden/>
                <w:sz w:val="20"/>
              </w:rPr>
              <w:fldChar w:fldCharType="separate"/>
            </w:r>
            <w:r>
              <w:rPr>
                <w:noProof/>
                <w:webHidden/>
                <w:sz w:val="20"/>
              </w:rPr>
              <w:t>5</w:t>
            </w:r>
            <w:r w:rsidRPr="009D1C4D">
              <w:rPr>
                <w:noProof/>
                <w:webHidden/>
                <w:sz w:val="20"/>
              </w:rPr>
              <w:fldChar w:fldCharType="end"/>
            </w:r>
          </w:hyperlink>
        </w:p>
        <w:p w:rsidR="009D1C4D" w:rsidRPr="009D1C4D" w:rsidRDefault="009D1C4D">
          <w:pPr>
            <w:pStyle w:val="TOC2"/>
            <w:tabs>
              <w:tab w:val="right" w:leader="dot" w:pos="9350"/>
            </w:tabs>
            <w:rPr>
              <w:rFonts w:asciiTheme="minorHAnsi" w:eastAsiaTheme="minorEastAsia" w:hAnsiTheme="minorHAnsi" w:cstheme="minorBidi"/>
              <w:noProof/>
              <w:sz w:val="20"/>
              <w:lang w:val="en-US"/>
            </w:rPr>
          </w:pPr>
          <w:hyperlink w:anchor="_Toc44426553" w:history="1">
            <w:r w:rsidRPr="009D1C4D">
              <w:rPr>
                <w:rStyle w:val="Hyperlink"/>
                <w:rFonts w:ascii="Calibri" w:eastAsia="Calibri" w:hAnsi="Calibri" w:cs="Calibri"/>
                <w:noProof/>
                <w:sz w:val="20"/>
              </w:rPr>
              <w:t>Standards &amp; Linked Data Framework</w:t>
            </w:r>
            <w:r w:rsidRPr="009D1C4D">
              <w:rPr>
                <w:noProof/>
                <w:webHidden/>
                <w:sz w:val="20"/>
              </w:rPr>
              <w:tab/>
            </w:r>
            <w:r w:rsidRPr="009D1C4D">
              <w:rPr>
                <w:noProof/>
                <w:webHidden/>
                <w:sz w:val="20"/>
              </w:rPr>
              <w:fldChar w:fldCharType="begin"/>
            </w:r>
            <w:r w:rsidRPr="009D1C4D">
              <w:rPr>
                <w:noProof/>
                <w:webHidden/>
                <w:sz w:val="20"/>
              </w:rPr>
              <w:instrText xml:space="preserve"> PAGEREF _Toc44426553 \h </w:instrText>
            </w:r>
            <w:r w:rsidRPr="009D1C4D">
              <w:rPr>
                <w:noProof/>
                <w:webHidden/>
                <w:sz w:val="20"/>
              </w:rPr>
            </w:r>
            <w:r w:rsidRPr="009D1C4D">
              <w:rPr>
                <w:noProof/>
                <w:webHidden/>
                <w:sz w:val="20"/>
              </w:rPr>
              <w:fldChar w:fldCharType="separate"/>
            </w:r>
            <w:r>
              <w:rPr>
                <w:noProof/>
                <w:webHidden/>
                <w:sz w:val="20"/>
              </w:rPr>
              <w:t>5</w:t>
            </w:r>
            <w:r w:rsidRPr="009D1C4D">
              <w:rPr>
                <w:noProof/>
                <w:webHidden/>
                <w:sz w:val="20"/>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54" w:history="1">
            <w:r w:rsidRPr="009D1C4D">
              <w:rPr>
                <w:rStyle w:val="Hyperlink"/>
                <w:sz w:val="18"/>
              </w:rPr>
              <w:t>MARC language codes</w:t>
            </w:r>
            <w:r w:rsidRPr="009D1C4D">
              <w:rPr>
                <w:webHidden/>
                <w:sz w:val="18"/>
              </w:rPr>
              <w:tab/>
            </w:r>
            <w:r w:rsidRPr="009D1C4D">
              <w:rPr>
                <w:webHidden/>
                <w:sz w:val="18"/>
              </w:rPr>
              <w:fldChar w:fldCharType="begin"/>
            </w:r>
            <w:r w:rsidRPr="009D1C4D">
              <w:rPr>
                <w:webHidden/>
                <w:sz w:val="18"/>
              </w:rPr>
              <w:instrText xml:space="preserve"> PAGEREF _Toc44426554 \h </w:instrText>
            </w:r>
            <w:r w:rsidRPr="009D1C4D">
              <w:rPr>
                <w:webHidden/>
                <w:sz w:val="18"/>
              </w:rPr>
            </w:r>
            <w:r w:rsidRPr="009D1C4D">
              <w:rPr>
                <w:webHidden/>
                <w:sz w:val="18"/>
              </w:rPr>
              <w:fldChar w:fldCharType="separate"/>
            </w:r>
            <w:r>
              <w:rPr>
                <w:webHidden/>
                <w:sz w:val="18"/>
              </w:rPr>
              <w:t>5</w:t>
            </w:r>
            <w:r w:rsidRPr="009D1C4D">
              <w:rPr>
                <w:webHidden/>
                <w:sz w:val="18"/>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55" w:history="1">
            <w:r w:rsidRPr="009D1C4D">
              <w:rPr>
                <w:rStyle w:val="Hyperlink"/>
                <w:sz w:val="18"/>
              </w:rPr>
              <w:t>ISO 639-2</w:t>
            </w:r>
            <w:r w:rsidRPr="009D1C4D">
              <w:rPr>
                <w:webHidden/>
                <w:sz w:val="18"/>
              </w:rPr>
              <w:tab/>
            </w:r>
            <w:r w:rsidRPr="009D1C4D">
              <w:rPr>
                <w:webHidden/>
                <w:sz w:val="18"/>
              </w:rPr>
              <w:fldChar w:fldCharType="begin"/>
            </w:r>
            <w:r w:rsidRPr="009D1C4D">
              <w:rPr>
                <w:webHidden/>
                <w:sz w:val="18"/>
              </w:rPr>
              <w:instrText xml:space="preserve"> PAGEREF _Toc44426555 \h </w:instrText>
            </w:r>
            <w:r w:rsidRPr="009D1C4D">
              <w:rPr>
                <w:webHidden/>
                <w:sz w:val="18"/>
              </w:rPr>
            </w:r>
            <w:r w:rsidRPr="009D1C4D">
              <w:rPr>
                <w:webHidden/>
                <w:sz w:val="18"/>
              </w:rPr>
              <w:fldChar w:fldCharType="separate"/>
            </w:r>
            <w:r>
              <w:rPr>
                <w:webHidden/>
                <w:sz w:val="18"/>
              </w:rPr>
              <w:t>6</w:t>
            </w:r>
            <w:r w:rsidRPr="009D1C4D">
              <w:rPr>
                <w:webHidden/>
                <w:sz w:val="18"/>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56" w:history="1">
            <w:r w:rsidRPr="009D1C4D">
              <w:rPr>
                <w:rStyle w:val="Hyperlink"/>
                <w:sz w:val="18"/>
              </w:rPr>
              <w:t>ISO 639-3</w:t>
            </w:r>
            <w:r w:rsidRPr="009D1C4D">
              <w:rPr>
                <w:webHidden/>
                <w:sz w:val="18"/>
              </w:rPr>
              <w:tab/>
            </w:r>
            <w:r w:rsidRPr="009D1C4D">
              <w:rPr>
                <w:webHidden/>
                <w:sz w:val="18"/>
              </w:rPr>
              <w:fldChar w:fldCharType="begin"/>
            </w:r>
            <w:r w:rsidRPr="009D1C4D">
              <w:rPr>
                <w:webHidden/>
                <w:sz w:val="18"/>
              </w:rPr>
              <w:instrText xml:space="preserve"> PAGEREF _Toc44426556 \h </w:instrText>
            </w:r>
            <w:r w:rsidRPr="009D1C4D">
              <w:rPr>
                <w:webHidden/>
                <w:sz w:val="18"/>
              </w:rPr>
            </w:r>
            <w:r w:rsidRPr="009D1C4D">
              <w:rPr>
                <w:webHidden/>
                <w:sz w:val="18"/>
              </w:rPr>
              <w:fldChar w:fldCharType="separate"/>
            </w:r>
            <w:r>
              <w:rPr>
                <w:webHidden/>
                <w:sz w:val="18"/>
              </w:rPr>
              <w:t>6</w:t>
            </w:r>
            <w:r w:rsidRPr="009D1C4D">
              <w:rPr>
                <w:webHidden/>
                <w:sz w:val="18"/>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57" w:history="1">
            <w:r w:rsidRPr="009D1C4D">
              <w:rPr>
                <w:rStyle w:val="Hyperlink"/>
                <w:sz w:val="18"/>
              </w:rPr>
              <w:t>ISO 639-5</w:t>
            </w:r>
            <w:r w:rsidRPr="009D1C4D">
              <w:rPr>
                <w:webHidden/>
                <w:sz w:val="18"/>
              </w:rPr>
              <w:tab/>
            </w:r>
            <w:r w:rsidRPr="009D1C4D">
              <w:rPr>
                <w:webHidden/>
                <w:sz w:val="18"/>
              </w:rPr>
              <w:fldChar w:fldCharType="begin"/>
            </w:r>
            <w:r w:rsidRPr="009D1C4D">
              <w:rPr>
                <w:webHidden/>
                <w:sz w:val="18"/>
              </w:rPr>
              <w:instrText xml:space="preserve"> PAGEREF _Toc44426557 \h </w:instrText>
            </w:r>
            <w:r w:rsidRPr="009D1C4D">
              <w:rPr>
                <w:webHidden/>
                <w:sz w:val="18"/>
              </w:rPr>
            </w:r>
            <w:r w:rsidRPr="009D1C4D">
              <w:rPr>
                <w:webHidden/>
                <w:sz w:val="18"/>
              </w:rPr>
              <w:fldChar w:fldCharType="separate"/>
            </w:r>
            <w:r>
              <w:rPr>
                <w:webHidden/>
                <w:sz w:val="18"/>
              </w:rPr>
              <w:t>7</w:t>
            </w:r>
            <w:r w:rsidRPr="009D1C4D">
              <w:rPr>
                <w:webHidden/>
                <w:sz w:val="18"/>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58" w:history="1">
            <w:r w:rsidRPr="009D1C4D">
              <w:rPr>
                <w:rStyle w:val="Hyperlink"/>
                <w:sz w:val="18"/>
              </w:rPr>
              <w:t>IETF BCP-47</w:t>
            </w:r>
            <w:r w:rsidRPr="009D1C4D">
              <w:rPr>
                <w:webHidden/>
                <w:sz w:val="18"/>
              </w:rPr>
              <w:tab/>
            </w:r>
            <w:r w:rsidRPr="009D1C4D">
              <w:rPr>
                <w:webHidden/>
                <w:sz w:val="18"/>
              </w:rPr>
              <w:fldChar w:fldCharType="begin"/>
            </w:r>
            <w:r w:rsidRPr="009D1C4D">
              <w:rPr>
                <w:webHidden/>
                <w:sz w:val="18"/>
              </w:rPr>
              <w:instrText xml:space="preserve"> PAGEREF _Toc44426558 \h </w:instrText>
            </w:r>
            <w:r w:rsidRPr="009D1C4D">
              <w:rPr>
                <w:webHidden/>
                <w:sz w:val="18"/>
              </w:rPr>
            </w:r>
            <w:r w:rsidRPr="009D1C4D">
              <w:rPr>
                <w:webHidden/>
                <w:sz w:val="18"/>
              </w:rPr>
              <w:fldChar w:fldCharType="separate"/>
            </w:r>
            <w:r>
              <w:rPr>
                <w:webHidden/>
                <w:sz w:val="18"/>
              </w:rPr>
              <w:t>7</w:t>
            </w:r>
            <w:r w:rsidRPr="009D1C4D">
              <w:rPr>
                <w:webHidden/>
                <w:sz w:val="18"/>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59" w:history="1">
            <w:r w:rsidRPr="009D1C4D">
              <w:rPr>
                <w:rStyle w:val="Hyperlink"/>
                <w:sz w:val="18"/>
              </w:rPr>
              <w:t>Glottolog</w:t>
            </w:r>
            <w:r w:rsidRPr="009D1C4D">
              <w:rPr>
                <w:webHidden/>
                <w:sz w:val="18"/>
              </w:rPr>
              <w:tab/>
            </w:r>
            <w:r w:rsidRPr="009D1C4D">
              <w:rPr>
                <w:webHidden/>
                <w:sz w:val="18"/>
              </w:rPr>
              <w:fldChar w:fldCharType="begin"/>
            </w:r>
            <w:r w:rsidRPr="009D1C4D">
              <w:rPr>
                <w:webHidden/>
                <w:sz w:val="18"/>
              </w:rPr>
              <w:instrText xml:space="preserve"> PAGEREF _Toc44426559 \h </w:instrText>
            </w:r>
            <w:r w:rsidRPr="009D1C4D">
              <w:rPr>
                <w:webHidden/>
                <w:sz w:val="18"/>
              </w:rPr>
            </w:r>
            <w:r w:rsidRPr="009D1C4D">
              <w:rPr>
                <w:webHidden/>
                <w:sz w:val="18"/>
              </w:rPr>
              <w:fldChar w:fldCharType="separate"/>
            </w:r>
            <w:r>
              <w:rPr>
                <w:webHidden/>
                <w:sz w:val="18"/>
              </w:rPr>
              <w:t>7</w:t>
            </w:r>
            <w:r w:rsidRPr="009D1C4D">
              <w:rPr>
                <w:webHidden/>
                <w:sz w:val="18"/>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60" w:history="1">
            <w:r w:rsidRPr="009D1C4D">
              <w:rPr>
                <w:rStyle w:val="Hyperlink"/>
                <w:sz w:val="18"/>
              </w:rPr>
              <w:t>VIVO language ontology</w:t>
            </w:r>
            <w:r w:rsidRPr="009D1C4D">
              <w:rPr>
                <w:webHidden/>
                <w:sz w:val="18"/>
              </w:rPr>
              <w:tab/>
            </w:r>
            <w:r w:rsidRPr="009D1C4D">
              <w:rPr>
                <w:webHidden/>
                <w:sz w:val="18"/>
              </w:rPr>
              <w:fldChar w:fldCharType="begin"/>
            </w:r>
            <w:r w:rsidRPr="009D1C4D">
              <w:rPr>
                <w:webHidden/>
                <w:sz w:val="18"/>
              </w:rPr>
              <w:instrText xml:space="preserve"> PAGEREF _Toc44426560 \h </w:instrText>
            </w:r>
            <w:r w:rsidRPr="009D1C4D">
              <w:rPr>
                <w:webHidden/>
                <w:sz w:val="18"/>
              </w:rPr>
            </w:r>
            <w:r w:rsidRPr="009D1C4D">
              <w:rPr>
                <w:webHidden/>
                <w:sz w:val="18"/>
              </w:rPr>
              <w:fldChar w:fldCharType="separate"/>
            </w:r>
            <w:r>
              <w:rPr>
                <w:webHidden/>
                <w:sz w:val="18"/>
              </w:rPr>
              <w:t>7</w:t>
            </w:r>
            <w:r w:rsidRPr="009D1C4D">
              <w:rPr>
                <w:webHidden/>
                <w:sz w:val="18"/>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61" w:history="1">
            <w:r w:rsidRPr="009D1C4D">
              <w:rPr>
                <w:rStyle w:val="Hyperlink"/>
                <w:sz w:val="18"/>
              </w:rPr>
              <w:t>Wikidata</w:t>
            </w:r>
            <w:r w:rsidRPr="009D1C4D">
              <w:rPr>
                <w:webHidden/>
                <w:sz w:val="18"/>
              </w:rPr>
              <w:tab/>
            </w:r>
            <w:r w:rsidRPr="009D1C4D">
              <w:rPr>
                <w:webHidden/>
                <w:sz w:val="18"/>
              </w:rPr>
              <w:fldChar w:fldCharType="begin"/>
            </w:r>
            <w:r w:rsidRPr="009D1C4D">
              <w:rPr>
                <w:webHidden/>
                <w:sz w:val="18"/>
              </w:rPr>
              <w:instrText xml:space="preserve"> PAGEREF _Toc44426561 \h </w:instrText>
            </w:r>
            <w:r w:rsidRPr="009D1C4D">
              <w:rPr>
                <w:webHidden/>
                <w:sz w:val="18"/>
              </w:rPr>
            </w:r>
            <w:r w:rsidRPr="009D1C4D">
              <w:rPr>
                <w:webHidden/>
                <w:sz w:val="18"/>
              </w:rPr>
              <w:fldChar w:fldCharType="separate"/>
            </w:r>
            <w:r>
              <w:rPr>
                <w:webHidden/>
                <w:sz w:val="18"/>
              </w:rPr>
              <w:t>8</w:t>
            </w:r>
            <w:r w:rsidRPr="009D1C4D">
              <w:rPr>
                <w:webHidden/>
                <w:sz w:val="18"/>
              </w:rPr>
              <w:fldChar w:fldCharType="end"/>
            </w:r>
          </w:hyperlink>
        </w:p>
        <w:p w:rsidR="009D1C4D" w:rsidRPr="009D1C4D" w:rsidRDefault="009D1C4D">
          <w:pPr>
            <w:pStyle w:val="TOC2"/>
            <w:tabs>
              <w:tab w:val="right" w:leader="dot" w:pos="9350"/>
            </w:tabs>
            <w:rPr>
              <w:rFonts w:asciiTheme="minorHAnsi" w:eastAsiaTheme="minorEastAsia" w:hAnsiTheme="minorHAnsi" w:cstheme="minorBidi"/>
              <w:noProof/>
              <w:sz w:val="20"/>
              <w:lang w:val="en-US"/>
            </w:rPr>
          </w:pPr>
          <w:hyperlink w:anchor="_Toc44426562" w:history="1">
            <w:r w:rsidRPr="009D1C4D">
              <w:rPr>
                <w:rStyle w:val="Hyperlink"/>
                <w:rFonts w:ascii="Calibri" w:eastAsia="Calibri" w:hAnsi="Calibri" w:cs="Calibri"/>
                <w:noProof/>
                <w:sz w:val="20"/>
              </w:rPr>
              <w:t>Advantages of ISO 639-3</w:t>
            </w:r>
            <w:r w:rsidRPr="009D1C4D">
              <w:rPr>
                <w:noProof/>
                <w:webHidden/>
                <w:sz w:val="20"/>
              </w:rPr>
              <w:tab/>
            </w:r>
            <w:r w:rsidRPr="009D1C4D">
              <w:rPr>
                <w:noProof/>
                <w:webHidden/>
                <w:sz w:val="20"/>
              </w:rPr>
              <w:fldChar w:fldCharType="begin"/>
            </w:r>
            <w:r w:rsidRPr="009D1C4D">
              <w:rPr>
                <w:noProof/>
                <w:webHidden/>
                <w:sz w:val="20"/>
              </w:rPr>
              <w:instrText xml:space="preserve"> PAGEREF _Toc44426562 \h </w:instrText>
            </w:r>
            <w:r w:rsidRPr="009D1C4D">
              <w:rPr>
                <w:noProof/>
                <w:webHidden/>
                <w:sz w:val="20"/>
              </w:rPr>
            </w:r>
            <w:r w:rsidRPr="009D1C4D">
              <w:rPr>
                <w:noProof/>
                <w:webHidden/>
                <w:sz w:val="20"/>
              </w:rPr>
              <w:fldChar w:fldCharType="separate"/>
            </w:r>
            <w:r>
              <w:rPr>
                <w:noProof/>
                <w:webHidden/>
                <w:sz w:val="20"/>
              </w:rPr>
              <w:t>9</w:t>
            </w:r>
            <w:r w:rsidRPr="009D1C4D">
              <w:rPr>
                <w:noProof/>
                <w:webHidden/>
                <w:sz w:val="20"/>
              </w:rPr>
              <w:fldChar w:fldCharType="end"/>
            </w:r>
          </w:hyperlink>
        </w:p>
        <w:p w:rsidR="009D1C4D" w:rsidRPr="009D1C4D" w:rsidRDefault="009D1C4D">
          <w:pPr>
            <w:pStyle w:val="TOC1"/>
            <w:tabs>
              <w:tab w:val="right" w:leader="dot" w:pos="9350"/>
            </w:tabs>
            <w:rPr>
              <w:rFonts w:asciiTheme="minorHAnsi" w:eastAsiaTheme="minorEastAsia" w:hAnsiTheme="minorHAnsi" w:cstheme="minorBidi"/>
              <w:noProof/>
              <w:sz w:val="20"/>
              <w:lang w:val="en-US"/>
            </w:rPr>
          </w:pPr>
          <w:hyperlink w:anchor="_Toc44426563" w:history="1">
            <w:r w:rsidRPr="009D1C4D">
              <w:rPr>
                <w:rStyle w:val="Hyperlink"/>
                <w:rFonts w:ascii="Calibri" w:eastAsia="Calibri" w:hAnsi="Calibri" w:cs="Calibri"/>
                <w:noProof/>
                <w:sz w:val="20"/>
              </w:rPr>
              <w:t>Implementing ISO 639-3</w:t>
            </w:r>
            <w:r w:rsidRPr="009D1C4D">
              <w:rPr>
                <w:noProof/>
                <w:webHidden/>
                <w:sz w:val="20"/>
              </w:rPr>
              <w:tab/>
            </w:r>
            <w:r w:rsidRPr="009D1C4D">
              <w:rPr>
                <w:noProof/>
                <w:webHidden/>
                <w:sz w:val="20"/>
              </w:rPr>
              <w:fldChar w:fldCharType="begin"/>
            </w:r>
            <w:r w:rsidRPr="009D1C4D">
              <w:rPr>
                <w:noProof/>
                <w:webHidden/>
                <w:sz w:val="20"/>
              </w:rPr>
              <w:instrText xml:space="preserve"> PAGEREF _Toc44426563 \h </w:instrText>
            </w:r>
            <w:r w:rsidRPr="009D1C4D">
              <w:rPr>
                <w:noProof/>
                <w:webHidden/>
                <w:sz w:val="20"/>
              </w:rPr>
            </w:r>
            <w:r w:rsidRPr="009D1C4D">
              <w:rPr>
                <w:noProof/>
                <w:webHidden/>
                <w:sz w:val="20"/>
              </w:rPr>
              <w:fldChar w:fldCharType="separate"/>
            </w:r>
            <w:r>
              <w:rPr>
                <w:noProof/>
                <w:webHidden/>
                <w:sz w:val="20"/>
              </w:rPr>
              <w:t>9</w:t>
            </w:r>
            <w:r w:rsidRPr="009D1C4D">
              <w:rPr>
                <w:noProof/>
                <w:webHidden/>
                <w:sz w:val="20"/>
              </w:rPr>
              <w:fldChar w:fldCharType="end"/>
            </w:r>
          </w:hyperlink>
        </w:p>
        <w:p w:rsidR="009D1C4D" w:rsidRPr="009D1C4D" w:rsidRDefault="009D1C4D">
          <w:pPr>
            <w:pStyle w:val="TOC2"/>
            <w:tabs>
              <w:tab w:val="right" w:leader="dot" w:pos="9350"/>
            </w:tabs>
            <w:rPr>
              <w:rFonts w:asciiTheme="minorHAnsi" w:eastAsiaTheme="minorEastAsia" w:hAnsiTheme="minorHAnsi" w:cstheme="minorBidi"/>
              <w:noProof/>
              <w:sz w:val="20"/>
              <w:lang w:val="en-US"/>
            </w:rPr>
          </w:pPr>
          <w:hyperlink w:anchor="_Toc44426564" w:history="1">
            <w:r w:rsidRPr="009D1C4D">
              <w:rPr>
                <w:rStyle w:val="Hyperlink"/>
                <w:noProof/>
                <w:sz w:val="20"/>
              </w:rPr>
              <w:t>Mapping MARC Language Codes to ISO 639-3</w:t>
            </w:r>
            <w:r w:rsidRPr="009D1C4D">
              <w:rPr>
                <w:noProof/>
                <w:webHidden/>
                <w:sz w:val="20"/>
              </w:rPr>
              <w:tab/>
            </w:r>
            <w:r w:rsidRPr="009D1C4D">
              <w:rPr>
                <w:noProof/>
                <w:webHidden/>
                <w:sz w:val="20"/>
              </w:rPr>
              <w:fldChar w:fldCharType="begin"/>
            </w:r>
            <w:r w:rsidRPr="009D1C4D">
              <w:rPr>
                <w:noProof/>
                <w:webHidden/>
                <w:sz w:val="20"/>
              </w:rPr>
              <w:instrText xml:space="preserve"> PAGEREF _Toc44426564 \h </w:instrText>
            </w:r>
            <w:r w:rsidRPr="009D1C4D">
              <w:rPr>
                <w:noProof/>
                <w:webHidden/>
                <w:sz w:val="20"/>
              </w:rPr>
            </w:r>
            <w:r w:rsidRPr="009D1C4D">
              <w:rPr>
                <w:noProof/>
                <w:webHidden/>
                <w:sz w:val="20"/>
              </w:rPr>
              <w:fldChar w:fldCharType="separate"/>
            </w:r>
            <w:r>
              <w:rPr>
                <w:noProof/>
                <w:webHidden/>
                <w:sz w:val="20"/>
              </w:rPr>
              <w:t>9</w:t>
            </w:r>
            <w:r w:rsidRPr="009D1C4D">
              <w:rPr>
                <w:noProof/>
                <w:webHidden/>
                <w:sz w:val="20"/>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65" w:history="1">
            <w:r w:rsidRPr="009D1C4D">
              <w:rPr>
                <w:rStyle w:val="Hyperlink"/>
                <w:sz w:val="18"/>
              </w:rPr>
              <w:t>Matching codes</w:t>
            </w:r>
            <w:r w:rsidRPr="009D1C4D">
              <w:rPr>
                <w:webHidden/>
                <w:sz w:val="18"/>
              </w:rPr>
              <w:tab/>
            </w:r>
            <w:r w:rsidRPr="009D1C4D">
              <w:rPr>
                <w:webHidden/>
                <w:sz w:val="18"/>
              </w:rPr>
              <w:fldChar w:fldCharType="begin"/>
            </w:r>
            <w:r w:rsidRPr="009D1C4D">
              <w:rPr>
                <w:webHidden/>
                <w:sz w:val="18"/>
              </w:rPr>
              <w:instrText xml:space="preserve"> PAGEREF _Toc44426565 \h </w:instrText>
            </w:r>
            <w:r w:rsidRPr="009D1C4D">
              <w:rPr>
                <w:webHidden/>
                <w:sz w:val="18"/>
              </w:rPr>
            </w:r>
            <w:r w:rsidRPr="009D1C4D">
              <w:rPr>
                <w:webHidden/>
                <w:sz w:val="18"/>
              </w:rPr>
              <w:fldChar w:fldCharType="separate"/>
            </w:r>
            <w:r>
              <w:rPr>
                <w:webHidden/>
                <w:sz w:val="18"/>
              </w:rPr>
              <w:t>10</w:t>
            </w:r>
            <w:r w:rsidRPr="009D1C4D">
              <w:rPr>
                <w:webHidden/>
                <w:sz w:val="18"/>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66" w:history="1">
            <w:r w:rsidRPr="009D1C4D">
              <w:rPr>
                <w:rStyle w:val="Hyperlink"/>
                <w:sz w:val="18"/>
              </w:rPr>
              <w:t>Complexities with matching codes</w:t>
            </w:r>
            <w:r w:rsidRPr="009D1C4D">
              <w:rPr>
                <w:webHidden/>
                <w:sz w:val="18"/>
              </w:rPr>
              <w:tab/>
            </w:r>
            <w:r w:rsidRPr="009D1C4D">
              <w:rPr>
                <w:webHidden/>
                <w:sz w:val="18"/>
              </w:rPr>
              <w:fldChar w:fldCharType="begin"/>
            </w:r>
            <w:r w:rsidRPr="009D1C4D">
              <w:rPr>
                <w:webHidden/>
                <w:sz w:val="18"/>
              </w:rPr>
              <w:instrText xml:space="preserve"> PAGEREF _Toc44426566 \h </w:instrText>
            </w:r>
            <w:r w:rsidRPr="009D1C4D">
              <w:rPr>
                <w:webHidden/>
                <w:sz w:val="18"/>
              </w:rPr>
            </w:r>
            <w:r w:rsidRPr="009D1C4D">
              <w:rPr>
                <w:webHidden/>
                <w:sz w:val="18"/>
              </w:rPr>
              <w:fldChar w:fldCharType="separate"/>
            </w:r>
            <w:r>
              <w:rPr>
                <w:webHidden/>
                <w:sz w:val="18"/>
              </w:rPr>
              <w:t>10</w:t>
            </w:r>
            <w:r w:rsidRPr="009D1C4D">
              <w:rPr>
                <w:webHidden/>
                <w:sz w:val="18"/>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67" w:history="1">
            <w:r w:rsidRPr="009D1C4D">
              <w:rPr>
                <w:rStyle w:val="Hyperlink"/>
                <w:sz w:val="18"/>
              </w:rPr>
              <w:t>Unmatched codes</w:t>
            </w:r>
            <w:r w:rsidRPr="009D1C4D">
              <w:rPr>
                <w:webHidden/>
                <w:sz w:val="18"/>
              </w:rPr>
              <w:tab/>
            </w:r>
            <w:r w:rsidRPr="009D1C4D">
              <w:rPr>
                <w:webHidden/>
                <w:sz w:val="18"/>
              </w:rPr>
              <w:fldChar w:fldCharType="begin"/>
            </w:r>
            <w:r w:rsidRPr="009D1C4D">
              <w:rPr>
                <w:webHidden/>
                <w:sz w:val="18"/>
              </w:rPr>
              <w:instrText xml:space="preserve"> PAGEREF _Toc44426567 \h </w:instrText>
            </w:r>
            <w:r w:rsidRPr="009D1C4D">
              <w:rPr>
                <w:webHidden/>
                <w:sz w:val="18"/>
              </w:rPr>
            </w:r>
            <w:r w:rsidRPr="009D1C4D">
              <w:rPr>
                <w:webHidden/>
                <w:sz w:val="18"/>
              </w:rPr>
              <w:fldChar w:fldCharType="separate"/>
            </w:r>
            <w:r>
              <w:rPr>
                <w:webHidden/>
                <w:sz w:val="18"/>
              </w:rPr>
              <w:t>12</w:t>
            </w:r>
            <w:r w:rsidRPr="009D1C4D">
              <w:rPr>
                <w:webHidden/>
                <w:sz w:val="18"/>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68" w:history="1">
            <w:r w:rsidRPr="009D1C4D">
              <w:rPr>
                <w:rStyle w:val="Hyperlink"/>
                <w:sz w:val="18"/>
              </w:rPr>
              <w:t>Codes only in ISO 639-3</w:t>
            </w:r>
            <w:r w:rsidRPr="009D1C4D">
              <w:rPr>
                <w:webHidden/>
                <w:sz w:val="18"/>
              </w:rPr>
              <w:tab/>
            </w:r>
            <w:r w:rsidRPr="009D1C4D">
              <w:rPr>
                <w:webHidden/>
                <w:sz w:val="18"/>
              </w:rPr>
              <w:fldChar w:fldCharType="begin"/>
            </w:r>
            <w:r w:rsidRPr="009D1C4D">
              <w:rPr>
                <w:webHidden/>
                <w:sz w:val="18"/>
              </w:rPr>
              <w:instrText xml:space="preserve"> PAGEREF _Toc44426568 \h </w:instrText>
            </w:r>
            <w:r w:rsidRPr="009D1C4D">
              <w:rPr>
                <w:webHidden/>
                <w:sz w:val="18"/>
              </w:rPr>
            </w:r>
            <w:r w:rsidRPr="009D1C4D">
              <w:rPr>
                <w:webHidden/>
                <w:sz w:val="18"/>
              </w:rPr>
              <w:fldChar w:fldCharType="separate"/>
            </w:r>
            <w:r>
              <w:rPr>
                <w:webHidden/>
                <w:sz w:val="18"/>
              </w:rPr>
              <w:t>12</w:t>
            </w:r>
            <w:r w:rsidRPr="009D1C4D">
              <w:rPr>
                <w:webHidden/>
                <w:sz w:val="18"/>
              </w:rPr>
              <w:fldChar w:fldCharType="end"/>
            </w:r>
          </w:hyperlink>
        </w:p>
        <w:p w:rsidR="009D1C4D" w:rsidRPr="009D1C4D" w:rsidRDefault="009D1C4D">
          <w:pPr>
            <w:pStyle w:val="TOC2"/>
            <w:tabs>
              <w:tab w:val="right" w:leader="dot" w:pos="9350"/>
            </w:tabs>
            <w:rPr>
              <w:rFonts w:asciiTheme="minorHAnsi" w:eastAsiaTheme="minorEastAsia" w:hAnsiTheme="minorHAnsi" w:cstheme="minorBidi"/>
              <w:noProof/>
              <w:sz w:val="20"/>
              <w:lang w:val="en-US"/>
            </w:rPr>
          </w:pPr>
          <w:hyperlink w:anchor="_Toc44426569" w:history="1">
            <w:r w:rsidRPr="009D1C4D">
              <w:rPr>
                <w:rStyle w:val="Hyperlink"/>
                <w:rFonts w:ascii="Calibri" w:eastAsia="Calibri" w:hAnsi="Calibri" w:cs="Calibri"/>
                <w:noProof/>
                <w:sz w:val="20"/>
              </w:rPr>
              <w:t>General Issues for Implementing ISO 639-3</w:t>
            </w:r>
            <w:r w:rsidRPr="009D1C4D">
              <w:rPr>
                <w:noProof/>
                <w:webHidden/>
                <w:sz w:val="20"/>
              </w:rPr>
              <w:tab/>
            </w:r>
            <w:r w:rsidRPr="009D1C4D">
              <w:rPr>
                <w:noProof/>
                <w:webHidden/>
                <w:sz w:val="20"/>
              </w:rPr>
              <w:fldChar w:fldCharType="begin"/>
            </w:r>
            <w:r w:rsidRPr="009D1C4D">
              <w:rPr>
                <w:noProof/>
                <w:webHidden/>
                <w:sz w:val="20"/>
              </w:rPr>
              <w:instrText xml:space="preserve"> PAGEREF _Toc44426569 \h </w:instrText>
            </w:r>
            <w:r w:rsidRPr="009D1C4D">
              <w:rPr>
                <w:noProof/>
                <w:webHidden/>
                <w:sz w:val="20"/>
              </w:rPr>
            </w:r>
            <w:r w:rsidRPr="009D1C4D">
              <w:rPr>
                <w:noProof/>
                <w:webHidden/>
                <w:sz w:val="20"/>
              </w:rPr>
              <w:fldChar w:fldCharType="separate"/>
            </w:r>
            <w:r>
              <w:rPr>
                <w:noProof/>
                <w:webHidden/>
                <w:sz w:val="20"/>
              </w:rPr>
              <w:t>12</w:t>
            </w:r>
            <w:r w:rsidRPr="009D1C4D">
              <w:rPr>
                <w:noProof/>
                <w:webHidden/>
                <w:sz w:val="20"/>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70" w:history="1">
            <w:r w:rsidRPr="009D1C4D">
              <w:rPr>
                <w:rStyle w:val="Hyperlink"/>
                <w:sz w:val="18"/>
              </w:rPr>
              <w:t>Lack of cross-references</w:t>
            </w:r>
            <w:r w:rsidRPr="009D1C4D">
              <w:rPr>
                <w:webHidden/>
                <w:sz w:val="18"/>
              </w:rPr>
              <w:tab/>
            </w:r>
            <w:r w:rsidRPr="009D1C4D">
              <w:rPr>
                <w:webHidden/>
                <w:sz w:val="18"/>
              </w:rPr>
              <w:fldChar w:fldCharType="begin"/>
            </w:r>
            <w:r w:rsidRPr="009D1C4D">
              <w:rPr>
                <w:webHidden/>
                <w:sz w:val="18"/>
              </w:rPr>
              <w:instrText xml:space="preserve"> PAGEREF _Toc44426570 \h </w:instrText>
            </w:r>
            <w:r w:rsidRPr="009D1C4D">
              <w:rPr>
                <w:webHidden/>
                <w:sz w:val="18"/>
              </w:rPr>
            </w:r>
            <w:r w:rsidRPr="009D1C4D">
              <w:rPr>
                <w:webHidden/>
                <w:sz w:val="18"/>
              </w:rPr>
              <w:fldChar w:fldCharType="separate"/>
            </w:r>
            <w:r>
              <w:rPr>
                <w:webHidden/>
                <w:sz w:val="18"/>
              </w:rPr>
              <w:t>12</w:t>
            </w:r>
            <w:r w:rsidRPr="009D1C4D">
              <w:rPr>
                <w:webHidden/>
                <w:sz w:val="18"/>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71" w:history="1">
            <w:r w:rsidRPr="009D1C4D">
              <w:rPr>
                <w:rStyle w:val="Hyperlink"/>
                <w:sz w:val="18"/>
              </w:rPr>
              <w:t>Number of language codes</w:t>
            </w:r>
            <w:r w:rsidRPr="009D1C4D">
              <w:rPr>
                <w:webHidden/>
                <w:sz w:val="18"/>
              </w:rPr>
              <w:tab/>
            </w:r>
            <w:r w:rsidRPr="009D1C4D">
              <w:rPr>
                <w:webHidden/>
                <w:sz w:val="18"/>
              </w:rPr>
              <w:fldChar w:fldCharType="begin"/>
            </w:r>
            <w:r w:rsidRPr="009D1C4D">
              <w:rPr>
                <w:webHidden/>
                <w:sz w:val="18"/>
              </w:rPr>
              <w:instrText xml:space="preserve"> PAGEREF _Toc44426571 \h </w:instrText>
            </w:r>
            <w:r w:rsidRPr="009D1C4D">
              <w:rPr>
                <w:webHidden/>
                <w:sz w:val="18"/>
              </w:rPr>
            </w:r>
            <w:r w:rsidRPr="009D1C4D">
              <w:rPr>
                <w:webHidden/>
                <w:sz w:val="18"/>
              </w:rPr>
              <w:fldChar w:fldCharType="separate"/>
            </w:r>
            <w:r>
              <w:rPr>
                <w:webHidden/>
                <w:sz w:val="18"/>
              </w:rPr>
              <w:t>13</w:t>
            </w:r>
            <w:r w:rsidRPr="009D1C4D">
              <w:rPr>
                <w:webHidden/>
                <w:sz w:val="18"/>
              </w:rPr>
              <w:fldChar w:fldCharType="end"/>
            </w:r>
          </w:hyperlink>
        </w:p>
        <w:p w:rsidR="009D1C4D" w:rsidRPr="009D1C4D" w:rsidRDefault="009D1C4D">
          <w:pPr>
            <w:pStyle w:val="TOC2"/>
            <w:tabs>
              <w:tab w:val="right" w:leader="dot" w:pos="9350"/>
            </w:tabs>
            <w:rPr>
              <w:rFonts w:asciiTheme="minorHAnsi" w:eastAsiaTheme="minorEastAsia" w:hAnsiTheme="minorHAnsi" w:cstheme="minorBidi"/>
              <w:noProof/>
              <w:sz w:val="20"/>
              <w:lang w:val="en-US"/>
            </w:rPr>
          </w:pPr>
          <w:hyperlink w:anchor="_Toc44426572" w:history="1">
            <w:r w:rsidRPr="009D1C4D">
              <w:rPr>
                <w:rStyle w:val="Hyperlink"/>
                <w:rFonts w:ascii="Calibri" w:eastAsia="Calibri" w:hAnsi="Calibri" w:cs="Calibri"/>
                <w:noProof/>
                <w:sz w:val="20"/>
              </w:rPr>
              <w:t>Implementing ISO 639-3 for Languages Associated with the Resource in MARC Records</w:t>
            </w:r>
            <w:r w:rsidRPr="009D1C4D">
              <w:rPr>
                <w:noProof/>
                <w:webHidden/>
                <w:sz w:val="20"/>
              </w:rPr>
              <w:tab/>
            </w:r>
            <w:r w:rsidRPr="009D1C4D">
              <w:rPr>
                <w:noProof/>
                <w:webHidden/>
                <w:sz w:val="20"/>
              </w:rPr>
              <w:fldChar w:fldCharType="begin"/>
            </w:r>
            <w:r w:rsidRPr="009D1C4D">
              <w:rPr>
                <w:noProof/>
                <w:webHidden/>
                <w:sz w:val="20"/>
              </w:rPr>
              <w:instrText xml:space="preserve"> PAGEREF _Toc44426572 \h </w:instrText>
            </w:r>
            <w:r w:rsidRPr="009D1C4D">
              <w:rPr>
                <w:noProof/>
                <w:webHidden/>
                <w:sz w:val="20"/>
              </w:rPr>
            </w:r>
            <w:r w:rsidRPr="009D1C4D">
              <w:rPr>
                <w:noProof/>
                <w:webHidden/>
                <w:sz w:val="20"/>
              </w:rPr>
              <w:fldChar w:fldCharType="separate"/>
            </w:r>
            <w:r>
              <w:rPr>
                <w:noProof/>
                <w:webHidden/>
                <w:sz w:val="20"/>
              </w:rPr>
              <w:t>13</w:t>
            </w:r>
            <w:r w:rsidRPr="009D1C4D">
              <w:rPr>
                <w:noProof/>
                <w:webHidden/>
                <w:sz w:val="20"/>
              </w:rPr>
              <w:fldChar w:fldCharType="end"/>
            </w:r>
          </w:hyperlink>
        </w:p>
        <w:p w:rsidR="009D1C4D" w:rsidRPr="009D1C4D" w:rsidRDefault="009D1C4D">
          <w:pPr>
            <w:pStyle w:val="TOC2"/>
            <w:tabs>
              <w:tab w:val="right" w:leader="dot" w:pos="9350"/>
            </w:tabs>
            <w:rPr>
              <w:rFonts w:asciiTheme="minorHAnsi" w:eastAsiaTheme="minorEastAsia" w:hAnsiTheme="minorHAnsi" w:cstheme="minorBidi"/>
              <w:noProof/>
              <w:sz w:val="20"/>
              <w:lang w:val="en-US"/>
            </w:rPr>
          </w:pPr>
          <w:hyperlink w:anchor="_Toc44426573" w:history="1">
            <w:r w:rsidRPr="009D1C4D">
              <w:rPr>
                <w:rStyle w:val="Hyperlink"/>
                <w:rFonts w:ascii="Calibri" w:eastAsia="Calibri" w:hAnsi="Calibri" w:cs="Calibri"/>
                <w:noProof/>
                <w:sz w:val="20"/>
              </w:rPr>
              <w:t>Implementing ISO 639-3 in BIBFRAME Records</w:t>
            </w:r>
            <w:r w:rsidRPr="009D1C4D">
              <w:rPr>
                <w:noProof/>
                <w:webHidden/>
                <w:sz w:val="20"/>
              </w:rPr>
              <w:tab/>
            </w:r>
            <w:r w:rsidRPr="009D1C4D">
              <w:rPr>
                <w:noProof/>
                <w:webHidden/>
                <w:sz w:val="20"/>
              </w:rPr>
              <w:fldChar w:fldCharType="begin"/>
            </w:r>
            <w:r w:rsidRPr="009D1C4D">
              <w:rPr>
                <w:noProof/>
                <w:webHidden/>
                <w:sz w:val="20"/>
              </w:rPr>
              <w:instrText xml:space="preserve"> PAGEREF _Toc44426573 \h </w:instrText>
            </w:r>
            <w:r w:rsidRPr="009D1C4D">
              <w:rPr>
                <w:noProof/>
                <w:webHidden/>
                <w:sz w:val="20"/>
              </w:rPr>
            </w:r>
            <w:r w:rsidRPr="009D1C4D">
              <w:rPr>
                <w:noProof/>
                <w:webHidden/>
                <w:sz w:val="20"/>
              </w:rPr>
              <w:fldChar w:fldCharType="separate"/>
            </w:r>
            <w:r>
              <w:rPr>
                <w:noProof/>
                <w:webHidden/>
                <w:sz w:val="20"/>
              </w:rPr>
              <w:t>13</w:t>
            </w:r>
            <w:r w:rsidRPr="009D1C4D">
              <w:rPr>
                <w:noProof/>
                <w:webHidden/>
                <w:sz w:val="20"/>
              </w:rPr>
              <w:fldChar w:fldCharType="end"/>
            </w:r>
          </w:hyperlink>
        </w:p>
        <w:p w:rsidR="009D1C4D" w:rsidRPr="009D1C4D" w:rsidRDefault="009D1C4D">
          <w:pPr>
            <w:pStyle w:val="TOC1"/>
            <w:tabs>
              <w:tab w:val="right" w:leader="dot" w:pos="9350"/>
            </w:tabs>
            <w:rPr>
              <w:rFonts w:asciiTheme="minorHAnsi" w:eastAsiaTheme="minorEastAsia" w:hAnsiTheme="minorHAnsi" w:cstheme="minorBidi"/>
              <w:noProof/>
              <w:sz w:val="20"/>
              <w:lang w:val="en-US"/>
            </w:rPr>
          </w:pPr>
          <w:hyperlink w:anchor="_Toc44426574" w:history="1">
            <w:r w:rsidRPr="009D1C4D">
              <w:rPr>
                <w:rStyle w:val="Hyperlink"/>
                <w:noProof/>
                <w:sz w:val="20"/>
              </w:rPr>
              <w:t>Implementing BCP47 to tag literals in BIBFRAME</w:t>
            </w:r>
            <w:r w:rsidRPr="009D1C4D">
              <w:rPr>
                <w:noProof/>
                <w:webHidden/>
                <w:sz w:val="20"/>
              </w:rPr>
              <w:tab/>
            </w:r>
            <w:r w:rsidRPr="009D1C4D">
              <w:rPr>
                <w:noProof/>
                <w:webHidden/>
                <w:sz w:val="20"/>
              </w:rPr>
              <w:fldChar w:fldCharType="begin"/>
            </w:r>
            <w:r w:rsidRPr="009D1C4D">
              <w:rPr>
                <w:noProof/>
                <w:webHidden/>
                <w:sz w:val="20"/>
              </w:rPr>
              <w:instrText xml:space="preserve"> PAGEREF _Toc44426574 \h </w:instrText>
            </w:r>
            <w:r w:rsidRPr="009D1C4D">
              <w:rPr>
                <w:noProof/>
                <w:webHidden/>
                <w:sz w:val="20"/>
              </w:rPr>
            </w:r>
            <w:r w:rsidRPr="009D1C4D">
              <w:rPr>
                <w:noProof/>
                <w:webHidden/>
                <w:sz w:val="20"/>
              </w:rPr>
              <w:fldChar w:fldCharType="separate"/>
            </w:r>
            <w:r>
              <w:rPr>
                <w:noProof/>
                <w:webHidden/>
                <w:sz w:val="20"/>
              </w:rPr>
              <w:t>14</w:t>
            </w:r>
            <w:r w:rsidRPr="009D1C4D">
              <w:rPr>
                <w:noProof/>
                <w:webHidden/>
                <w:sz w:val="20"/>
              </w:rPr>
              <w:fldChar w:fldCharType="end"/>
            </w:r>
          </w:hyperlink>
        </w:p>
        <w:p w:rsidR="009D1C4D" w:rsidRPr="009D1C4D" w:rsidRDefault="009D1C4D">
          <w:pPr>
            <w:pStyle w:val="TOC1"/>
            <w:tabs>
              <w:tab w:val="right" w:leader="dot" w:pos="9350"/>
            </w:tabs>
            <w:rPr>
              <w:rFonts w:asciiTheme="minorHAnsi" w:eastAsiaTheme="minorEastAsia" w:hAnsiTheme="minorHAnsi" w:cstheme="minorBidi"/>
              <w:noProof/>
              <w:sz w:val="20"/>
              <w:lang w:val="en-US"/>
            </w:rPr>
          </w:pPr>
          <w:hyperlink w:anchor="_Toc44426575" w:history="1">
            <w:r w:rsidRPr="009D1C4D">
              <w:rPr>
                <w:rStyle w:val="Hyperlink"/>
                <w:rFonts w:ascii="Calibri" w:eastAsia="Calibri" w:hAnsi="Calibri" w:cs="Calibri"/>
                <w:noProof/>
                <w:sz w:val="20"/>
              </w:rPr>
              <w:t>Steps toward Implementation</w:t>
            </w:r>
            <w:r w:rsidRPr="009D1C4D">
              <w:rPr>
                <w:noProof/>
                <w:webHidden/>
                <w:sz w:val="20"/>
              </w:rPr>
              <w:tab/>
            </w:r>
            <w:r w:rsidRPr="009D1C4D">
              <w:rPr>
                <w:noProof/>
                <w:webHidden/>
                <w:sz w:val="20"/>
              </w:rPr>
              <w:fldChar w:fldCharType="begin"/>
            </w:r>
            <w:r w:rsidRPr="009D1C4D">
              <w:rPr>
                <w:noProof/>
                <w:webHidden/>
                <w:sz w:val="20"/>
              </w:rPr>
              <w:instrText xml:space="preserve"> PAGEREF _Toc44426575 \h </w:instrText>
            </w:r>
            <w:r w:rsidRPr="009D1C4D">
              <w:rPr>
                <w:noProof/>
                <w:webHidden/>
                <w:sz w:val="20"/>
              </w:rPr>
            </w:r>
            <w:r w:rsidRPr="009D1C4D">
              <w:rPr>
                <w:noProof/>
                <w:webHidden/>
                <w:sz w:val="20"/>
              </w:rPr>
              <w:fldChar w:fldCharType="separate"/>
            </w:r>
            <w:r>
              <w:rPr>
                <w:noProof/>
                <w:webHidden/>
                <w:sz w:val="20"/>
              </w:rPr>
              <w:t>16</w:t>
            </w:r>
            <w:r w:rsidRPr="009D1C4D">
              <w:rPr>
                <w:noProof/>
                <w:webHidden/>
                <w:sz w:val="20"/>
              </w:rPr>
              <w:fldChar w:fldCharType="end"/>
            </w:r>
          </w:hyperlink>
        </w:p>
        <w:p w:rsidR="009D1C4D" w:rsidRPr="009D1C4D" w:rsidRDefault="009D1C4D">
          <w:pPr>
            <w:pStyle w:val="TOC1"/>
            <w:tabs>
              <w:tab w:val="right" w:leader="dot" w:pos="9350"/>
            </w:tabs>
            <w:rPr>
              <w:rFonts w:asciiTheme="minorHAnsi" w:eastAsiaTheme="minorEastAsia" w:hAnsiTheme="minorHAnsi" w:cstheme="minorBidi"/>
              <w:noProof/>
              <w:sz w:val="20"/>
              <w:lang w:val="en-US"/>
            </w:rPr>
          </w:pPr>
          <w:hyperlink w:anchor="_Toc44426576" w:history="1">
            <w:r w:rsidRPr="009D1C4D">
              <w:rPr>
                <w:rStyle w:val="Hyperlink"/>
                <w:rFonts w:ascii="Calibri" w:eastAsia="Calibri" w:hAnsi="Calibri" w:cs="Calibri"/>
                <w:noProof/>
                <w:sz w:val="20"/>
              </w:rPr>
              <w:t>Appendix</w:t>
            </w:r>
            <w:r w:rsidRPr="009D1C4D">
              <w:rPr>
                <w:noProof/>
                <w:webHidden/>
                <w:sz w:val="20"/>
              </w:rPr>
              <w:tab/>
            </w:r>
            <w:r w:rsidRPr="009D1C4D">
              <w:rPr>
                <w:noProof/>
                <w:webHidden/>
                <w:sz w:val="20"/>
              </w:rPr>
              <w:fldChar w:fldCharType="begin"/>
            </w:r>
            <w:r w:rsidRPr="009D1C4D">
              <w:rPr>
                <w:noProof/>
                <w:webHidden/>
                <w:sz w:val="20"/>
              </w:rPr>
              <w:instrText xml:space="preserve"> PAGEREF _Toc44426576 \h </w:instrText>
            </w:r>
            <w:r w:rsidRPr="009D1C4D">
              <w:rPr>
                <w:noProof/>
                <w:webHidden/>
                <w:sz w:val="20"/>
              </w:rPr>
            </w:r>
            <w:r w:rsidRPr="009D1C4D">
              <w:rPr>
                <w:noProof/>
                <w:webHidden/>
                <w:sz w:val="20"/>
              </w:rPr>
              <w:fldChar w:fldCharType="separate"/>
            </w:r>
            <w:r>
              <w:rPr>
                <w:noProof/>
                <w:webHidden/>
                <w:sz w:val="20"/>
              </w:rPr>
              <w:t>18</w:t>
            </w:r>
            <w:r w:rsidRPr="009D1C4D">
              <w:rPr>
                <w:noProof/>
                <w:webHidden/>
                <w:sz w:val="20"/>
              </w:rPr>
              <w:fldChar w:fldCharType="end"/>
            </w:r>
          </w:hyperlink>
        </w:p>
        <w:p w:rsidR="009D1C4D" w:rsidRPr="009D1C4D" w:rsidRDefault="009D1C4D">
          <w:pPr>
            <w:pStyle w:val="TOC2"/>
            <w:tabs>
              <w:tab w:val="right" w:leader="dot" w:pos="9350"/>
            </w:tabs>
            <w:rPr>
              <w:rFonts w:asciiTheme="minorHAnsi" w:eastAsiaTheme="minorEastAsia" w:hAnsiTheme="minorHAnsi" w:cstheme="minorBidi"/>
              <w:noProof/>
              <w:sz w:val="20"/>
              <w:lang w:val="en-US"/>
            </w:rPr>
          </w:pPr>
          <w:hyperlink w:anchor="_Toc44426577" w:history="1">
            <w:r w:rsidRPr="009D1C4D">
              <w:rPr>
                <w:rStyle w:val="Hyperlink"/>
                <w:rFonts w:ascii="Calibri" w:eastAsia="Calibri" w:hAnsi="Calibri" w:cs="Calibri"/>
                <w:noProof/>
                <w:sz w:val="20"/>
              </w:rPr>
              <w:t>MARC Documentation Related to Non-MARC Language Schemes</w:t>
            </w:r>
            <w:r w:rsidRPr="009D1C4D">
              <w:rPr>
                <w:noProof/>
                <w:webHidden/>
                <w:sz w:val="20"/>
              </w:rPr>
              <w:tab/>
            </w:r>
            <w:r w:rsidRPr="009D1C4D">
              <w:rPr>
                <w:noProof/>
                <w:webHidden/>
                <w:sz w:val="20"/>
              </w:rPr>
              <w:fldChar w:fldCharType="begin"/>
            </w:r>
            <w:r w:rsidRPr="009D1C4D">
              <w:rPr>
                <w:noProof/>
                <w:webHidden/>
                <w:sz w:val="20"/>
              </w:rPr>
              <w:instrText xml:space="preserve"> PAGEREF _Toc44426577 \h </w:instrText>
            </w:r>
            <w:r w:rsidRPr="009D1C4D">
              <w:rPr>
                <w:noProof/>
                <w:webHidden/>
                <w:sz w:val="20"/>
              </w:rPr>
            </w:r>
            <w:r w:rsidRPr="009D1C4D">
              <w:rPr>
                <w:noProof/>
                <w:webHidden/>
                <w:sz w:val="20"/>
              </w:rPr>
              <w:fldChar w:fldCharType="separate"/>
            </w:r>
            <w:r>
              <w:rPr>
                <w:noProof/>
                <w:webHidden/>
                <w:sz w:val="20"/>
              </w:rPr>
              <w:t>18</w:t>
            </w:r>
            <w:r w:rsidRPr="009D1C4D">
              <w:rPr>
                <w:noProof/>
                <w:webHidden/>
                <w:sz w:val="20"/>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78" w:history="1">
            <w:r w:rsidRPr="009D1C4D">
              <w:rPr>
                <w:rStyle w:val="Hyperlink"/>
                <w:sz w:val="18"/>
              </w:rPr>
              <w:t xml:space="preserve">Field 041 examples </w:t>
            </w:r>
            <w:r w:rsidRPr="009D1C4D">
              <w:rPr>
                <w:webHidden/>
                <w:sz w:val="18"/>
              </w:rPr>
              <w:tab/>
            </w:r>
            <w:r w:rsidRPr="009D1C4D">
              <w:rPr>
                <w:webHidden/>
                <w:sz w:val="18"/>
              </w:rPr>
              <w:fldChar w:fldCharType="begin"/>
            </w:r>
            <w:r w:rsidRPr="009D1C4D">
              <w:rPr>
                <w:webHidden/>
                <w:sz w:val="18"/>
              </w:rPr>
              <w:instrText xml:space="preserve"> PAGEREF _Toc44426578 \h </w:instrText>
            </w:r>
            <w:r w:rsidRPr="009D1C4D">
              <w:rPr>
                <w:webHidden/>
                <w:sz w:val="18"/>
              </w:rPr>
            </w:r>
            <w:r w:rsidRPr="009D1C4D">
              <w:rPr>
                <w:webHidden/>
                <w:sz w:val="18"/>
              </w:rPr>
              <w:fldChar w:fldCharType="separate"/>
            </w:r>
            <w:r>
              <w:rPr>
                <w:webHidden/>
                <w:sz w:val="18"/>
              </w:rPr>
              <w:t>18</w:t>
            </w:r>
            <w:r w:rsidRPr="009D1C4D">
              <w:rPr>
                <w:webHidden/>
                <w:sz w:val="18"/>
              </w:rPr>
              <w:fldChar w:fldCharType="end"/>
            </w:r>
          </w:hyperlink>
        </w:p>
        <w:p w:rsidR="009D1C4D" w:rsidRPr="009D1C4D" w:rsidRDefault="009D1C4D">
          <w:pPr>
            <w:pStyle w:val="TOC3"/>
            <w:rPr>
              <w:rFonts w:asciiTheme="minorHAnsi" w:eastAsiaTheme="minorEastAsia" w:hAnsiTheme="minorHAnsi" w:cstheme="minorBidi"/>
              <w:lang w:val="en-US"/>
            </w:rPr>
          </w:pPr>
          <w:hyperlink w:anchor="_Toc44426579" w:history="1">
            <w:r w:rsidRPr="009D1C4D">
              <w:rPr>
                <w:rStyle w:val="Hyperlink"/>
                <w:sz w:val="18"/>
              </w:rPr>
              <w:t>Language Code and Term Source Codes</w:t>
            </w:r>
            <w:r w:rsidRPr="009D1C4D">
              <w:rPr>
                <w:webHidden/>
                <w:sz w:val="18"/>
              </w:rPr>
              <w:tab/>
            </w:r>
            <w:r w:rsidRPr="009D1C4D">
              <w:rPr>
                <w:webHidden/>
                <w:sz w:val="18"/>
              </w:rPr>
              <w:fldChar w:fldCharType="begin"/>
            </w:r>
            <w:r w:rsidRPr="009D1C4D">
              <w:rPr>
                <w:webHidden/>
                <w:sz w:val="18"/>
              </w:rPr>
              <w:instrText xml:space="preserve"> PAGEREF _Toc44426579 \h </w:instrText>
            </w:r>
            <w:r w:rsidRPr="009D1C4D">
              <w:rPr>
                <w:webHidden/>
                <w:sz w:val="18"/>
              </w:rPr>
            </w:r>
            <w:r w:rsidRPr="009D1C4D">
              <w:rPr>
                <w:webHidden/>
                <w:sz w:val="18"/>
              </w:rPr>
              <w:fldChar w:fldCharType="separate"/>
            </w:r>
            <w:r>
              <w:rPr>
                <w:webHidden/>
                <w:sz w:val="18"/>
              </w:rPr>
              <w:t>19</w:t>
            </w:r>
            <w:r w:rsidRPr="009D1C4D">
              <w:rPr>
                <w:webHidden/>
                <w:sz w:val="18"/>
              </w:rPr>
              <w:fldChar w:fldCharType="end"/>
            </w:r>
          </w:hyperlink>
        </w:p>
        <w:p w:rsidR="009D1C4D" w:rsidRDefault="009D1C4D">
          <w:pPr>
            <w:pStyle w:val="TOC2"/>
            <w:tabs>
              <w:tab w:val="right" w:leader="dot" w:pos="9350"/>
            </w:tabs>
            <w:rPr>
              <w:rFonts w:asciiTheme="minorHAnsi" w:eastAsiaTheme="minorEastAsia" w:hAnsiTheme="minorHAnsi" w:cstheme="minorBidi"/>
              <w:noProof/>
              <w:lang w:val="en-US"/>
            </w:rPr>
          </w:pPr>
          <w:hyperlink w:anchor="_Toc44426580" w:history="1">
            <w:r w:rsidRPr="009D1C4D">
              <w:rPr>
                <w:rStyle w:val="Hyperlink"/>
                <w:rFonts w:ascii="Calibri" w:eastAsia="Calibri" w:hAnsi="Calibri" w:cs="Calibri"/>
                <w:noProof/>
                <w:sz w:val="20"/>
              </w:rPr>
              <w:t>PCC policies and documentation</w:t>
            </w:r>
            <w:r w:rsidRPr="009D1C4D">
              <w:rPr>
                <w:noProof/>
                <w:webHidden/>
                <w:sz w:val="20"/>
              </w:rPr>
              <w:tab/>
            </w:r>
            <w:r w:rsidRPr="009D1C4D">
              <w:rPr>
                <w:noProof/>
                <w:webHidden/>
                <w:sz w:val="20"/>
              </w:rPr>
              <w:fldChar w:fldCharType="begin"/>
            </w:r>
            <w:r w:rsidRPr="009D1C4D">
              <w:rPr>
                <w:noProof/>
                <w:webHidden/>
                <w:sz w:val="20"/>
              </w:rPr>
              <w:instrText xml:space="preserve"> PAGEREF _Toc44426580 \h </w:instrText>
            </w:r>
            <w:r w:rsidRPr="009D1C4D">
              <w:rPr>
                <w:noProof/>
                <w:webHidden/>
                <w:sz w:val="20"/>
              </w:rPr>
            </w:r>
            <w:r w:rsidRPr="009D1C4D">
              <w:rPr>
                <w:noProof/>
                <w:webHidden/>
                <w:sz w:val="20"/>
              </w:rPr>
              <w:fldChar w:fldCharType="separate"/>
            </w:r>
            <w:r>
              <w:rPr>
                <w:noProof/>
                <w:webHidden/>
                <w:sz w:val="20"/>
              </w:rPr>
              <w:t>20</w:t>
            </w:r>
            <w:r w:rsidRPr="009D1C4D">
              <w:rPr>
                <w:noProof/>
                <w:webHidden/>
                <w:sz w:val="20"/>
              </w:rPr>
              <w:fldChar w:fldCharType="end"/>
            </w:r>
          </w:hyperlink>
        </w:p>
        <w:p w:rsidR="004E0745" w:rsidRDefault="004E0745">
          <w:r w:rsidRPr="00934C6F">
            <w:rPr>
              <w:rFonts w:ascii="Calibri" w:hAnsi="Calibri" w:cs="Calibri"/>
              <w:b/>
              <w:bCs/>
              <w:noProof/>
              <w:sz w:val="18"/>
              <w:szCs w:val="20"/>
            </w:rPr>
            <w:fldChar w:fldCharType="end"/>
          </w:r>
        </w:p>
      </w:sdtContent>
    </w:sdt>
    <w:p w:rsidR="009D1C4D" w:rsidRDefault="009D1C4D" w:rsidP="009D1C4D">
      <w:pPr>
        <w:pStyle w:val="Heading1"/>
        <w:rPr>
          <w:rFonts w:ascii="Calibri" w:eastAsia="Calibri" w:hAnsi="Calibri" w:cs="Calibri"/>
        </w:rPr>
      </w:pPr>
      <w:bookmarkStart w:id="1" w:name="_50kzczsrv6ve" w:colFirst="0" w:colLast="0"/>
      <w:bookmarkStart w:id="2" w:name="_4wpxrteijfff" w:colFirst="0" w:colLast="0"/>
      <w:bookmarkStart w:id="3" w:name="_qar0reyxruu0" w:colFirst="0" w:colLast="0"/>
      <w:bookmarkStart w:id="4" w:name="_Toc44426549"/>
      <w:bookmarkEnd w:id="1"/>
      <w:bookmarkEnd w:id="2"/>
      <w:bookmarkEnd w:id="3"/>
      <w:r>
        <w:rPr>
          <w:rFonts w:ascii="Calibri" w:eastAsia="Calibri" w:hAnsi="Calibri" w:cs="Calibri"/>
        </w:rPr>
        <w:lastRenderedPageBreak/>
        <w:t>Introduction</w:t>
      </w:r>
      <w:bookmarkEnd w:id="4"/>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 xml:space="preserve">The BIBFRAME and MARC Bibliographic Encoding for Languages (BABEL) Task Group members include Charlene Morrison (OCLC, chair), Kelley McGrath (SCS), TJ Kao (SCA), Elaine Kim (LC), and Robert </w:t>
      </w:r>
      <w:proofErr w:type="spellStart"/>
      <w:r>
        <w:rPr>
          <w:rFonts w:ascii="Calibri" w:eastAsia="Calibri" w:hAnsi="Calibri" w:cs="Calibri"/>
        </w:rPr>
        <w:t>Rendall</w:t>
      </w:r>
      <w:proofErr w:type="spellEnd"/>
      <w:r>
        <w:rPr>
          <w:rFonts w:ascii="Calibri" w:eastAsia="Calibri" w:hAnsi="Calibri" w:cs="Calibri"/>
        </w:rPr>
        <w:t>. The BABEL Task Group was charged</w:t>
      </w:r>
      <w:r>
        <w:rPr>
          <w:rFonts w:ascii="Calibri" w:eastAsia="Calibri" w:hAnsi="Calibri" w:cs="Calibri"/>
          <w:vertAlign w:val="superscript"/>
        </w:rPr>
        <w:footnoteReference w:id="1"/>
      </w:r>
      <w:r>
        <w:rPr>
          <w:rFonts w:ascii="Calibri" w:eastAsia="Calibri" w:hAnsi="Calibri" w:cs="Calibri"/>
        </w:rPr>
        <w:t xml:space="preserve"> on March 1, 2020 to make recommendations on language vocabularies for use in both BIBFRAME and MARC standards while taking into consideration the various language communities and their needs.</w:t>
      </w:r>
      <w:bookmarkStart w:id="5" w:name="_GoBack"/>
      <w:bookmarkEnd w:id="5"/>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 xml:space="preserve">Per the charge </w:t>
      </w:r>
      <w:proofErr w:type="gramStart"/>
      <w:r>
        <w:rPr>
          <w:rFonts w:ascii="Calibri" w:eastAsia="Calibri" w:hAnsi="Calibri" w:cs="Calibri"/>
        </w:rPr>
        <w:t>laid</w:t>
      </w:r>
      <w:proofErr w:type="gramEnd"/>
      <w:r>
        <w:rPr>
          <w:rFonts w:ascii="Calibri" w:eastAsia="Calibri" w:hAnsi="Calibri" w:cs="Calibri"/>
        </w:rPr>
        <w:t xml:space="preserve"> out, this final report will make a recommendation on a vocabulary to represent languages, scripts, and transliteration schemes in PCC cataloging, whether performed in the BIBFRAME or MARC environments.  </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To accomplish its charge, the Task Group identified the following as stakeholders in the MARC, language, and linked data communities:</w:t>
      </w:r>
    </w:p>
    <w:p w:rsidR="009D1C4D" w:rsidRDefault="009D1C4D" w:rsidP="009D1C4D">
      <w:pPr>
        <w:widowControl w:val="0"/>
        <w:numPr>
          <w:ilvl w:val="0"/>
          <w:numId w:val="11"/>
        </w:numPr>
        <w:spacing w:line="240" w:lineRule="auto"/>
        <w:rPr>
          <w:rFonts w:ascii="Calibri" w:eastAsia="Calibri" w:hAnsi="Calibri" w:cs="Calibri"/>
        </w:rPr>
      </w:pPr>
      <w:r>
        <w:rPr>
          <w:rFonts w:ascii="Calibri" w:eastAsia="Calibri" w:hAnsi="Calibri" w:cs="Calibri"/>
        </w:rPr>
        <w:t>Charles Riley, African language expert</w:t>
      </w:r>
    </w:p>
    <w:p w:rsidR="009D1C4D" w:rsidRDefault="009D1C4D" w:rsidP="009D1C4D">
      <w:pPr>
        <w:widowControl w:val="0"/>
        <w:numPr>
          <w:ilvl w:val="0"/>
          <w:numId w:val="11"/>
        </w:numPr>
        <w:spacing w:line="240" w:lineRule="auto"/>
        <w:rPr>
          <w:rFonts w:ascii="Calibri" w:eastAsia="Calibri" w:hAnsi="Calibri" w:cs="Calibri"/>
        </w:rPr>
      </w:pPr>
      <w:r>
        <w:rPr>
          <w:rFonts w:ascii="Calibri" w:eastAsia="Calibri" w:hAnsi="Calibri" w:cs="Calibri"/>
        </w:rPr>
        <w:t>Larisa Walsh, Cyrillic language expert</w:t>
      </w:r>
    </w:p>
    <w:p w:rsidR="009D1C4D" w:rsidRDefault="009D1C4D" w:rsidP="009D1C4D">
      <w:pPr>
        <w:widowControl w:val="0"/>
        <w:numPr>
          <w:ilvl w:val="0"/>
          <w:numId w:val="11"/>
        </w:numPr>
        <w:spacing w:line="240" w:lineRule="auto"/>
        <w:rPr>
          <w:rFonts w:ascii="Calibri" w:eastAsia="Calibri" w:hAnsi="Calibri" w:cs="Calibri"/>
        </w:rPr>
      </w:pPr>
      <w:r>
        <w:rPr>
          <w:rFonts w:ascii="Calibri" w:eastAsia="Calibri" w:hAnsi="Calibri" w:cs="Calibri"/>
        </w:rPr>
        <w:t xml:space="preserve">ALA ALCTS </w:t>
      </w:r>
      <w:proofErr w:type="spellStart"/>
      <w:r>
        <w:rPr>
          <w:rFonts w:ascii="Calibri" w:eastAsia="Calibri" w:hAnsi="Calibri" w:cs="Calibri"/>
        </w:rPr>
        <w:t>CaMMS</w:t>
      </w:r>
      <w:proofErr w:type="spellEnd"/>
      <w:r>
        <w:rPr>
          <w:rFonts w:ascii="Calibri" w:eastAsia="Calibri" w:hAnsi="Calibri" w:cs="Calibri"/>
        </w:rPr>
        <w:t xml:space="preserve"> Committee on Cataloging: Asian and African Materials</w:t>
      </w:r>
      <w:r>
        <w:rPr>
          <w:rFonts w:ascii="Calibri" w:eastAsia="Calibri" w:hAnsi="Calibri" w:cs="Calibri"/>
          <w:vertAlign w:val="superscript"/>
        </w:rPr>
        <w:footnoteReference w:id="2"/>
      </w:r>
      <w:r>
        <w:rPr>
          <w:rFonts w:ascii="Calibri" w:eastAsia="Calibri" w:hAnsi="Calibri" w:cs="Calibri"/>
        </w:rPr>
        <w:t xml:space="preserve">  </w:t>
      </w:r>
    </w:p>
    <w:p w:rsidR="009D1C4D" w:rsidRDefault="009D1C4D" w:rsidP="009D1C4D">
      <w:pPr>
        <w:widowControl w:val="0"/>
        <w:numPr>
          <w:ilvl w:val="0"/>
          <w:numId w:val="11"/>
        </w:numPr>
        <w:spacing w:line="240" w:lineRule="auto"/>
        <w:rPr>
          <w:rFonts w:ascii="Calibri" w:eastAsia="Calibri" w:hAnsi="Calibri" w:cs="Calibri"/>
        </w:rPr>
      </w:pPr>
      <w:r>
        <w:rPr>
          <w:rFonts w:ascii="Calibri" w:eastAsia="Calibri" w:hAnsi="Calibri" w:cs="Calibri"/>
        </w:rPr>
        <w:t>LD4P2 Non-Latin Script Materials Affinity Group</w:t>
      </w:r>
      <w:r>
        <w:rPr>
          <w:rFonts w:ascii="Calibri" w:eastAsia="Calibri" w:hAnsi="Calibri" w:cs="Calibri"/>
          <w:vertAlign w:val="superscript"/>
        </w:rPr>
        <w:footnoteReference w:id="3"/>
      </w:r>
      <w:r>
        <w:rPr>
          <w:rFonts w:ascii="Calibri" w:eastAsia="Calibri" w:hAnsi="Calibri" w:cs="Calibri"/>
        </w:rPr>
        <w:t xml:space="preserve"> </w:t>
      </w:r>
    </w:p>
    <w:p w:rsidR="009D1C4D" w:rsidRDefault="009D1C4D" w:rsidP="009D1C4D">
      <w:pPr>
        <w:widowControl w:val="0"/>
        <w:numPr>
          <w:ilvl w:val="0"/>
          <w:numId w:val="11"/>
        </w:numPr>
        <w:spacing w:line="240" w:lineRule="auto"/>
        <w:rPr>
          <w:rFonts w:ascii="Calibri" w:eastAsia="Calibri" w:hAnsi="Calibri" w:cs="Calibri"/>
        </w:rPr>
      </w:pPr>
      <w:r>
        <w:rPr>
          <w:rFonts w:ascii="Calibri" w:eastAsia="Calibri" w:hAnsi="Calibri" w:cs="Calibri"/>
        </w:rPr>
        <w:t>CORMOSEA (Committee on Research Materials on Southeast Asia), Southeast Asian language experts</w:t>
      </w:r>
      <w:r>
        <w:rPr>
          <w:rFonts w:ascii="Calibri" w:eastAsia="Calibri" w:hAnsi="Calibri" w:cs="Calibri"/>
          <w:vertAlign w:val="superscript"/>
        </w:rPr>
        <w:footnoteReference w:id="4"/>
      </w:r>
      <w:r>
        <w:rPr>
          <w:rFonts w:ascii="Calibri" w:eastAsia="Calibri" w:hAnsi="Calibri" w:cs="Calibri"/>
        </w:rPr>
        <w:t xml:space="preserve">  </w:t>
      </w:r>
    </w:p>
    <w:p w:rsidR="009D1C4D" w:rsidRDefault="009D1C4D" w:rsidP="009D1C4D">
      <w:pPr>
        <w:widowControl w:val="0"/>
        <w:numPr>
          <w:ilvl w:val="0"/>
          <w:numId w:val="11"/>
        </w:numPr>
        <w:spacing w:line="240" w:lineRule="auto"/>
        <w:rPr>
          <w:rFonts w:ascii="Calibri" w:eastAsia="Calibri" w:hAnsi="Calibri" w:cs="Calibri"/>
        </w:rPr>
      </w:pPr>
      <w:r>
        <w:rPr>
          <w:rFonts w:ascii="Calibri" w:eastAsia="Calibri" w:hAnsi="Calibri" w:cs="Calibri"/>
        </w:rPr>
        <w:t>CEAL (Council of East Asian Libraries), East Asian language expert</w:t>
      </w:r>
      <w:r>
        <w:rPr>
          <w:rFonts w:ascii="Calibri" w:eastAsia="Calibri" w:hAnsi="Calibri" w:cs="Calibri"/>
          <w:vertAlign w:val="superscript"/>
        </w:rPr>
        <w:footnoteReference w:id="5"/>
      </w:r>
    </w:p>
    <w:p w:rsidR="009D1C4D" w:rsidRDefault="009D1C4D" w:rsidP="009D1C4D">
      <w:pPr>
        <w:widowControl w:val="0"/>
        <w:numPr>
          <w:ilvl w:val="0"/>
          <w:numId w:val="11"/>
        </w:numPr>
        <w:spacing w:line="240" w:lineRule="auto"/>
        <w:rPr>
          <w:rFonts w:ascii="Calibri" w:eastAsia="Calibri" w:hAnsi="Calibri" w:cs="Calibri"/>
        </w:rPr>
      </w:pPr>
      <w:r>
        <w:rPr>
          <w:rFonts w:ascii="Calibri" w:eastAsia="Calibri" w:hAnsi="Calibri" w:cs="Calibri"/>
        </w:rPr>
        <w:t>MELA Committee on Cataloging - Middle Eastern languages</w:t>
      </w:r>
      <w:r>
        <w:rPr>
          <w:rFonts w:ascii="Calibri" w:eastAsia="Calibri" w:hAnsi="Calibri" w:cs="Calibri"/>
          <w:vertAlign w:val="superscript"/>
        </w:rPr>
        <w:footnoteReference w:id="6"/>
      </w:r>
      <w:r>
        <w:rPr>
          <w:rFonts w:ascii="Calibri" w:eastAsia="Calibri" w:hAnsi="Calibri" w:cs="Calibri"/>
        </w:rPr>
        <w:t xml:space="preserve"> </w:t>
      </w:r>
    </w:p>
    <w:p w:rsidR="009D1C4D" w:rsidRDefault="009D1C4D" w:rsidP="009D1C4D">
      <w:pPr>
        <w:widowControl w:val="0"/>
        <w:numPr>
          <w:ilvl w:val="0"/>
          <w:numId w:val="11"/>
        </w:numPr>
        <w:spacing w:line="240" w:lineRule="auto"/>
        <w:rPr>
          <w:rFonts w:ascii="Calibri" w:eastAsia="Calibri" w:hAnsi="Calibri" w:cs="Calibri"/>
        </w:rPr>
      </w:pPr>
      <w:r>
        <w:rPr>
          <w:rFonts w:ascii="Calibri" w:eastAsia="Calibri" w:hAnsi="Calibri" w:cs="Calibri"/>
        </w:rPr>
        <w:t xml:space="preserve">VIVO Ontology Group / Violeta </w:t>
      </w:r>
      <w:proofErr w:type="spellStart"/>
      <w:r>
        <w:rPr>
          <w:rFonts w:ascii="Calibri" w:eastAsia="Calibri" w:hAnsi="Calibri" w:cs="Calibri"/>
        </w:rPr>
        <w:t>Ilik</w:t>
      </w:r>
      <w:proofErr w:type="spellEnd"/>
      <w:r>
        <w:rPr>
          <w:rFonts w:ascii="Calibri" w:eastAsia="Calibri" w:hAnsi="Calibri" w:cs="Calibri"/>
          <w:vertAlign w:val="superscript"/>
        </w:rPr>
        <w:footnoteReference w:id="7"/>
      </w:r>
      <w:r>
        <w:rPr>
          <w:rFonts w:ascii="Calibri" w:eastAsia="Calibri" w:hAnsi="Calibri" w:cs="Calibri"/>
        </w:rPr>
        <w:t xml:space="preserve"> </w:t>
      </w:r>
    </w:p>
    <w:p w:rsidR="009D1C4D" w:rsidRDefault="009D1C4D" w:rsidP="009D1C4D">
      <w:pPr>
        <w:widowControl w:val="0"/>
        <w:numPr>
          <w:ilvl w:val="0"/>
          <w:numId w:val="11"/>
        </w:numPr>
        <w:spacing w:line="240" w:lineRule="auto"/>
        <w:rPr>
          <w:rFonts w:ascii="Calibri" w:eastAsia="Calibri" w:hAnsi="Calibri" w:cs="Calibri"/>
        </w:rPr>
      </w:pPr>
      <w:r>
        <w:rPr>
          <w:rFonts w:ascii="Calibri" w:eastAsia="Calibri" w:hAnsi="Calibri" w:cs="Calibri"/>
        </w:rPr>
        <w:t>PCC Linked Data Advisory Committee (LDAC)</w:t>
      </w:r>
    </w:p>
    <w:p w:rsidR="009D1C4D" w:rsidRDefault="009D1C4D" w:rsidP="009D1C4D">
      <w:pPr>
        <w:widowControl w:val="0"/>
        <w:numPr>
          <w:ilvl w:val="0"/>
          <w:numId w:val="11"/>
        </w:numPr>
        <w:spacing w:after="240" w:line="240" w:lineRule="auto"/>
        <w:rPr>
          <w:rFonts w:ascii="Calibri" w:eastAsia="Calibri" w:hAnsi="Calibri" w:cs="Calibri"/>
        </w:rPr>
      </w:pPr>
      <w:r>
        <w:rPr>
          <w:rFonts w:ascii="Calibri" w:eastAsia="Calibri" w:hAnsi="Calibri" w:cs="Calibri"/>
        </w:rPr>
        <w:t>ILS Vendors</w:t>
      </w:r>
    </w:p>
    <w:p w:rsidR="009D1C4D" w:rsidRDefault="009D1C4D" w:rsidP="009D1C4D">
      <w:pPr>
        <w:widowControl w:val="0"/>
        <w:spacing w:after="240" w:line="240" w:lineRule="auto"/>
        <w:rPr>
          <w:rFonts w:ascii="Calibri" w:eastAsia="Calibri" w:hAnsi="Calibri" w:cs="Calibri"/>
        </w:rPr>
      </w:pPr>
      <w:r>
        <w:rPr>
          <w:rFonts w:ascii="Calibri" w:eastAsia="Calibri" w:hAnsi="Calibri" w:cs="Calibri"/>
        </w:rPr>
        <w:t xml:space="preserve">The Task Group would like to acknowledge the assistance of the following stakeholders in writing the report: </w:t>
      </w:r>
    </w:p>
    <w:p w:rsidR="009D1C4D" w:rsidRDefault="009D1C4D" w:rsidP="009D1C4D">
      <w:pPr>
        <w:widowControl w:val="0"/>
        <w:numPr>
          <w:ilvl w:val="0"/>
          <w:numId w:val="11"/>
        </w:numPr>
        <w:spacing w:line="240" w:lineRule="auto"/>
        <w:rPr>
          <w:rFonts w:ascii="Calibri" w:eastAsia="Calibri" w:hAnsi="Calibri" w:cs="Calibri"/>
        </w:rPr>
      </w:pPr>
      <w:r>
        <w:rPr>
          <w:rFonts w:ascii="Calibri" w:eastAsia="Calibri" w:hAnsi="Calibri" w:cs="Calibri"/>
        </w:rPr>
        <w:t>Charles Riley, African language expert</w:t>
      </w:r>
    </w:p>
    <w:p w:rsidR="009D1C4D" w:rsidRDefault="009D1C4D" w:rsidP="009D1C4D">
      <w:pPr>
        <w:widowControl w:val="0"/>
        <w:numPr>
          <w:ilvl w:val="0"/>
          <w:numId w:val="11"/>
        </w:numPr>
        <w:spacing w:line="240" w:lineRule="auto"/>
        <w:rPr>
          <w:rFonts w:ascii="Calibri" w:eastAsia="Calibri" w:hAnsi="Calibri" w:cs="Calibri"/>
        </w:rPr>
      </w:pPr>
      <w:r>
        <w:rPr>
          <w:rFonts w:ascii="Calibri" w:eastAsia="Calibri" w:hAnsi="Calibri" w:cs="Calibri"/>
        </w:rPr>
        <w:t xml:space="preserve">Andrew Cunningham, </w:t>
      </w:r>
      <w:r>
        <w:rPr>
          <w:rFonts w:ascii="Calibri" w:eastAsia="Calibri" w:hAnsi="Calibri" w:cs="Calibri"/>
          <w:color w:val="212121"/>
        </w:rPr>
        <w:t>language coding systems expert</w:t>
      </w:r>
    </w:p>
    <w:p w:rsidR="009D1C4D" w:rsidRDefault="009D1C4D" w:rsidP="009D1C4D">
      <w:pPr>
        <w:widowControl w:val="0"/>
        <w:numPr>
          <w:ilvl w:val="0"/>
          <w:numId w:val="11"/>
        </w:numPr>
        <w:spacing w:line="240" w:lineRule="auto"/>
        <w:rPr>
          <w:rFonts w:ascii="Calibri" w:eastAsia="Calibri" w:hAnsi="Calibri" w:cs="Calibri"/>
        </w:rPr>
      </w:pPr>
      <w:r>
        <w:rPr>
          <w:rFonts w:ascii="Calibri" w:eastAsia="Calibri" w:hAnsi="Calibri" w:cs="Calibri"/>
        </w:rPr>
        <w:t>Larisa Walsh, Cyrillic language expert</w:t>
      </w:r>
    </w:p>
    <w:p w:rsidR="009D1C4D" w:rsidRDefault="009D1C4D" w:rsidP="009D1C4D">
      <w:pPr>
        <w:widowControl w:val="0"/>
        <w:numPr>
          <w:ilvl w:val="0"/>
          <w:numId w:val="11"/>
        </w:numPr>
        <w:spacing w:after="240" w:line="240" w:lineRule="auto"/>
        <w:rPr>
          <w:rFonts w:ascii="Calibri" w:eastAsia="Calibri" w:hAnsi="Calibri" w:cs="Calibri"/>
        </w:rPr>
      </w:pPr>
      <w:r>
        <w:rPr>
          <w:rFonts w:ascii="Calibri" w:eastAsia="Calibri" w:hAnsi="Calibri" w:cs="Calibri"/>
        </w:rPr>
        <w:t>PCC Linked Data Advisory Committee (LDAC)</w:t>
      </w:r>
    </w:p>
    <w:p w:rsidR="009D1C4D" w:rsidRDefault="009D1C4D" w:rsidP="009D1C4D">
      <w:pPr>
        <w:pStyle w:val="Heading2"/>
        <w:widowControl w:val="0"/>
        <w:spacing w:after="240" w:line="240" w:lineRule="auto"/>
        <w:rPr>
          <w:rFonts w:ascii="Calibri" w:eastAsia="Calibri" w:hAnsi="Calibri" w:cs="Calibri"/>
        </w:rPr>
      </w:pPr>
      <w:bookmarkStart w:id="6" w:name="_uk65w7ugvbon" w:colFirst="0" w:colLast="0"/>
      <w:bookmarkStart w:id="7" w:name="_Toc44426550"/>
      <w:bookmarkEnd w:id="6"/>
      <w:r>
        <w:rPr>
          <w:rFonts w:ascii="Calibri" w:eastAsia="Calibri" w:hAnsi="Calibri" w:cs="Calibri"/>
        </w:rPr>
        <w:t>Vocabulary Recommendation</w:t>
      </w:r>
      <w:bookmarkEnd w:id="7"/>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 xml:space="preserve">After identifying and reviewing the various language coding standards, the Task Group recommends exploring and testing the use of ISO 639-3 codes in certain environments in MARC cataloging to support </w:t>
      </w:r>
      <w:r>
        <w:rPr>
          <w:rFonts w:ascii="Calibri" w:eastAsia="Calibri" w:hAnsi="Calibri" w:cs="Calibri"/>
        </w:rPr>
        <w:lastRenderedPageBreak/>
        <w:t>the cataloging community as it transitions from MARC to BIBFRAME and a linked data environment. If it is determined that ISO 639-3 can be successfully implemented, we recommend that PCC require the use of 639-3 codes in PCC cataloging; however, we do not think it will be reasonable to forbid the use of other language codes (and specifically MARC language codes) in catalog records.  It will also be challenging to convert all MARC language codes in existing records accurately to the correct and sometimes more specific ISO 639-3 codes (see discussion below). We will need to ensure that any language codes are clearly identified by the vocabulary to which they belong, and that local and shared systems will be able to display information derived from codes in different vocabularies to the extent desired and appropriate in a given context.</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For BIBFRAME cataloging, the Task Group will also recommend exploring the following possibilities:</w:t>
      </w:r>
    </w:p>
    <w:p w:rsidR="009D1C4D" w:rsidRDefault="009D1C4D" w:rsidP="009D1C4D">
      <w:pPr>
        <w:widowControl w:val="0"/>
        <w:numPr>
          <w:ilvl w:val="0"/>
          <w:numId w:val="8"/>
        </w:numPr>
        <w:spacing w:before="280" w:line="240" w:lineRule="auto"/>
        <w:rPr>
          <w:rFonts w:ascii="Calibri" w:eastAsia="Calibri" w:hAnsi="Calibri" w:cs="Calibri"/>
        </w:rPr>
      </w:pPr>
      <w:r>
        <w:rPr>
          <w:rFonts w:ascii="Calibri" w:eastAsia="Calibri" w:hAnsi="Calibri" w:cs="Calibri"/>
        </w:rPr>
        <w:t>expanding the use of ISO 639-3 in replace MARC language codes in other areas (for example for language of cataloging)</w:t>
      </w:r>
    </w:p>
    <w:p w:rsidR="009D1C4D" w:rsidRDefault="009D1C4D" w:rsidP="009D1C4D">
      <w:pPr>
        <w:widowControl w:val="0"/>
        <w:numPr>
          <w:ilvl w:val="0"/>
          <w:numId w:val="8"/>
        </w:numPr>
        <w:spacing w:line="240" w:lineRule="auto"/>
        <w:rPr>
          <w:rFonts w:ascii="Calibri" w:eastAsia="Calibri" w:hAnsi="Calibri" w:cs="Calibri"/>
        </w:rPr>
      </w:pPr>
      <w:r>
        <w:rPr>
          <w:rFonts w:ascii="Calibri" w:eastAsia="Calibri" w:hAnsi="Calibri" w:cs="Calibri"/>
        </w:rPr>
        <w:t>use of ISO 15924 for script of the resource</w:t>
      </w:r>
    </w:p>
    <w:p w:rsidR="009D1C4D" w:rsidRDefault="009D1C4D" w:rsidP="009D1C4D">
      <w:pPr>
        <w:widowControl w:val="0"/>
        <w:numPr>
          <w:ilvl w:val="0"/>
          <w:numId w:val="8"/>
        </w:numPr>
        <w:spacing w:after="280" w:line="240" w:lineRule="auto"/>
        <w:rPr>
          <w:rFonts w:ascii="Calibri" w:eastAsia="Calibri" w:hAnsi="Calibri" w:cs="Calibri"/>
        </w:rPr>
      </w:pPr>
      <w:r>
        <w:rPr>
          <w:rFonts w:ascii="Calibri" w:eastAsia="Calibri" w:hAnsi="Calibri" w:cs="Calibri"/>
        </w:rPr>
        <w:t xml:space="preserve">use of BCP 47 to tag literals with language and script, and potentially </w:t>
      </w:r>
      <w:proofErr w:type="spellStart"/>
      <w:r>
        <w:rPr>
          <w:rFonts w:ascii="Calibri" w:eastAsia="Calibri" w:hAnsi="Calibri" w:cs="Calibri"/>
        </w:rPr>
        <w:t>romanization</w:t>
      </w:r>
      <w:proofErr w:type="spellEnd"/>
      <w:r>
        <w:rPr>
          <w:rFonts w:ascii="Calibri" w:eastAsia="Calibri" w:hAnsi="Calibri" w:cs="Calibri"/>
        </w:rPr>
        <w:t xml:space="preserve"> scheme</w:t>
      </w:r>
    </w:p>
    <w:p w:rsidR="009D1C4D" w:rsidRDefault="009D1C4D" w:rsidP="009D1C4D">
      <w:pPr>
        <w:pStyle w:val="Heading2"/>
        <w:widowControl w:val="0"/>
        <w:spacing w:before="240" w:after="240" w:line="240" w:lineRule="auto"/>
        <w:rPr>
          <w:rFonts w:ascii="Calibri" w:eastAsia="Calibri" w:hAnsi="Calibri" w:cs="Calibri"/>
        </w:rPr>
      </w:pPr>
      <w:bookmarkStart w:id="8" w:name="_nwapwvtv8qzy" w:colFirst="0" w:colLast="0"/>
      <w:bookmarkStart w:id="9" w:name="_Toc44426551"/>
      <w:bookmarkEnd w:id="8"/>
      <w:r>
        <w:rPr>
          <w:rFonts w:ascii="Calibri" w:eastAsia="Calibri" w:hAnsi="Calibri" w:cs="Calibri"/>
        </w:rPr>
        <w:t>Types of Language Information in Cataloging Records</w:t>
      </w:r>
      <w:bookmarkEnd w:id="9"/>
    </w:p>
    <w:p w:rsidR="009D1C4D" w:rsidRDefault="009D1C4D" w:rsidP="009D1C4D">
      <w:pPr>
        <w:rPr>
          <w:rFonts w:ascii="Calibri" w:eastAsia="Calibri" w:hAnsi="Calibri" w:cs="Calibri"/>
        </w:rPr>
      </w:pPr>
      <w:r>
        <w:rPr>
          <w:rFonts w:ascii="Calibri" w:eastAsia="Calibri" w:hAnsi="Calibri" w:cs="Calibri"/>
        </w:rPr>
        <w:t>The Task Group discussed the following types of language information in cataloging records:</w:t>
      </w:r>
    </w:p>
    <w:p w:rsidR="009D1C4D" w:rsidRDefault="009D1C4D" w:rsidP="009D1C4D">
      <w:pPr>
        <w:rPr>
          <w:rFonts w:ascii="Calibri" w:eastAsia="Calibri" w:hAnsi="Calibri" w:cs="Calibri"/>
        </w:rPr>
      </w:pPr>
    </w:p>
    <w:p w:rsidR="009D1C4D" w:rsidRDefault="009D1C4D" w:rsidP="009D1C4D">
      <w:pPr>
        <w:numPr>
          <w:ilvl w:val="0"/>
          <w:numId w:val="7"/>
        </w:numPr>
        <w:rPr>
          <w:rFonts w:ascii="Calibri" w:eastAsia="Calibri" w:hAnsi="Calibri" w:cs="Calibri"/>
        </w:rPr>
      </w:pPr>
      <w:r>
        <w:rPr>
          <w:rFonts w:ascii="Calibri" w:eastAsia="Calibri" w:hAnsi="Calibri" w:cs="Calibri"/>
        </w:rPr>
        <w:t>Language associated with the resource (e.g., language of the resource or of some component of the resource or the original language of the resource)</w:t>
      </w:r>
    </w:p>
    <w:p w:rsidR="009D1C4D" w:rsidRDefault="009D1C4D" w:rsidP="009D1C4D">
      <w:pPr>
        <w:numPr>
          <w:ilvl w:val="0"/>
          <w:numId w:val="7"/>
        </w:numPr>
        <w:rPr>
          <w:rFonts w:ascii="Calibri" w:eastAsia="Calibri" w:hAnsi="Calibri" w:cs="Calibri"/>
        </w:rPr>
      </w:pPr>
      <w:r>
        <w:rPr>
          <w:rFonts w:ascii="Calibri" w:eastAsia="Calibri" w:hAnsi="Calibri" w:cs="Calibri"/>
        </w:rPr>
        <w:t xml:space="preserve">Language of description (i.e., the language of the catalog record) </w:t>
      </w:r>
    </w:p>
    <w:p w:rsidR="009D1C4D" w:rsidRDefault="009D1C4D" w:rsidP="009D1C4D">
      <w:pPr>
        <w:numPr>
          <w:ilvl w:val="0"/>
          <w:numId w:val="7"/>
        </w:numPr>
        <w:rPr>
          <w:rFonts w:ascii="Calibri" w:eastAsia="Calibri" w:hAnsi="Calibri" w:cs="Calibri"/>
        </w:rPr>
      </w:pPr>
      <w:r>
        <w:rPr>
          <w:rFonts w:ascii="Calibri" w:eastAsia="Calibri" w:hAnsi="Calibri" w:cs="Calibri"/>
        </w:rPr>
        <w:t>Language of particular strings (e.g., title, summary)</w:t>
      </w:r>
    </w:p>
    <w:p w:rsidR="009D1C4D" w:rsidRDefault="009D1C4D" w:rsidP="009D1C4D">
      <w:pPr>
        <w:rPr>
          <w:rFonts w:ascii="Calibri" w:eastAsia="Calibri" w:hAnsi="Calibri" w:cs="Calibri"/>
        </w:rPr>
      </w:pPr>
    </w:p>
    <w:p w:rsidR="009D1C4D" w:rsidRDefault="009D1C4D" w:rsidP="009D1C4D">
      <w:pPr>
        <w:rPr>
          <w:rFonts w:ascii="Calibri" w:eastAsia="Calibri" w:hAnsi="Calibri" w:cs="Calibri"/>
        </w:rPr>
      </w:pPr>
    </w:p>
    <w:tbl>
      <w:tblPr>
        <w:tblW w:w="912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025"/>
        <w:gridCol w:w="2070"/>
        <w:gridCol w:w="2325"/>
        <w:gridCol w:w="2700"/>
      </w:tblGrid>
      <w:tr w:rsidR="009D1C4D" w:rsidTr="00EC619D">
        <w:trPr>
          <w:trHeight w:val="750"/>
        </w:trPr>
        <w:tc>
          <w:tcPr>
            <w:tcW w:w="2025" w:type="dxa"/>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9D1C4D" w:rsidRDefault="009D1C4D" w:rsidP="00EC619D">
            <w:pPr>
              <w:rPr>
                <w:rFonts w:ascii="Calibri" w:eastAsia="Calibri" w:hAnsi="Calibri" w:cs="Calibri"/>
                <w:sz w:val="20"/>
                <w:szCs w:val="20"/>
              </w:rPr>
            </w:pPr>
            <w:r>
              <w:rPr>
                <w:rFonts w:ascii="Calibri" w:eastAsia="Calibri" w:hAnsi="Calibri" w:cs="Calibri"/>
                <w:sz w:val="20"/>
                <w:szCs w:val="20"/>
              </w:rPr>
              <w:t xml:space="preserve"> </w:t>
            </w:r>
          </w:p>
        </w:tc>
        <w:tc>
          <w:tcPr>
            <w:tcW w:w="2070" w:type="dxa"/>
            <w:tcBorders>
              <w:top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9D1C4D" w:rsidRDefault="009D1C4D" w:rsidP="00EC619D">
            <w:pPr>
              <w:rPr>
                <w:rFonts w:ascii="Calibri" w:eastAsia="Calibri" w:hAnsi="Calibri" w:cs="Calibri"/>
                <w:b/>
                <w:sz w:val="20"/>
                <w:szCs w:val="20"/>
              </w:rPr>
            </w:pPr>
            <w:r>
              <w:rPr>
                <w:rFonts w:ascii="Calibri" w:eastAsia="Calibri" w:hAnsi="Calibri" w:cs="Calibri"/>
                <w:b/>
                <w:sz w:val="20"/>
                <w:szCs w:val="20"/>
              </w:rPr>
              <w:t>Language associated with a resource</w:t>
            </w:r>
          </w:p>
        </w:tc>
        <w:tc>
          <w:tcPr>
            <w:tcW w:w="2325" w:type="dxa"/>
            <w:tcBorders>
              <w:top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9D1C4D" w:rsidRDefault="009D1C4D" w:rsidP="00EC619D">
            <w:pPr>
              <w:rPr>
                <w:rFonts w:ascii="Calibri" w:eastAsia="Calibri" w:hAnsi="Calibri" w:cs="Calibri"/>
                <w:b/>
                <w:sz w:val="20"/>
                <w:szCs w:val="20"/>
              </w:rPr>
            </w:pPr>
            <w:r>
              <w:rPr>
                <w:rFonts w:ascii="Calibri" w:eastAsia="Calibri" w:hAnsi="Calibri" w:cs="Calibri"/>
                <w:b/>
                <w:sz w:val="20"/>
                <w:szCs w:val="20"/>
              </w:rPr>
              <w:t>Language of cataloging description</w:t>
            </w:r>
          </w:p>
        </w:tc>
        <w:tc>
          <w:tcPr>
            <w:tcW w:w="2700" w:type="dxa"/>
            <w:tcBorders>
              <w:top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9D1C4D" w:rsidRDefault="009D1C4D" w:rsidP="00EC619D">
            <w:pPr>
              <w:rPr>
                <w:rFonts w:ascii="Calibri" w:eastAsia="Calibri" w:hAnsi="Calibri" w:cs="Calibri"/>
                <w:b/>
                <w:sz w:val="20"/>
                <w:szCs w:val="20"/>
              </w:rPr>
            </w:pPr>
            <w:r>
              <w:rPr>
                <w:rFonts w:ascii="Calibri" w:eastAsia="Calibri" w:hAnsi="Calibri" w:cs="Calibri"/>
                <w:b/>
                <w:sz w:val="20"/>
                <w:szCs w:val="20"/>
              </w:rPr>
              <w:t xml:space="preserve">Language of statements (literals) in description </w:t>
            </w:r>
          </w:p>
        </w:tc>
      </w:tr>
      <w:tr w:rsidR="009D1C4D" w:rsidTr="009D1C4D">
        <w:trPr>
          <w:trHeight w:val="623"/>
        </w:trPr>
        <w:tc>
          <w:tcPr>
            <w:tcW w:w="2025" w:type="dxa"/>
            <w:tcBorders>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9D1C4D" w:rsidRDefault="009D1C4D" w:rsidP="00EC619D">
            <w:pPr>
              <w:rPr>
                <w:rFonts w:ascii="Calibri" w:eastAsia="Calibri" w:hAnsi="Calibri" w:cs="Calibri"/>
                <w:b/>
                <w:sz w:val="20"/>
                <w:szCs w:val="20"/>
              </w:rPr>
            </w:pPr>
            <w:r>
              <w:rPr>
                <w:rFonts w:ascii="Calibri" w:eastAsia="Calibri" w:hAnsi="Calibri" w:cs="Calibri"/>
                <w:b/>
                <w:sz w:val="20"/>
                <w:szCs w:val="20"/>
              </w:rPr>
              <w:t>Types of information likely to be of interest</w:t>
            </w:r>
          </w:p>
        </w:tc>
        <w:tc>
          <w:tcPr>
            <w:tcW w:w="207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rPr>
                <w:rFonts w:ascii="Calibri" w:eastAsia="Calibri" w:hAnsi="Calibri" w:cs="Calibri"/>
                <w:sz w:val="20"/>
                <w:szCs w:val="20"/>
              </w:rPr>
            </w:pPr>
            <w:r>
              <w:rPr>
                <w:rFonts w:ascii="Calibri" w:eastAsia="Calibri" w:hAnsi="Calibri" w:cs="Calibri"/>
                <w:sz w:val="20"/>
                <w:szCs w:val="20"/>
              </w:rPr>
              <w:t>Language, script</w:t>
            </w:r>
          </w:p>
        </w:tc>
        <w:tc>
          <w:tcPr>
            <w:tcW w:w="2325"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rPr>
                <w:rFonts w:ascii="Calibri" w:eastAsia="Calibri" w:hAnsi="Calibri" w:cs="Calibri"/>
                <w:sz w:val="20"/>
                <w:szCs w:val="20"/>
              </w:rPr>
            </w:pPr>
            <w:r>
              <w:rPr>
                <w:rFonts w:ascii="Calibri" w:eastAsia="Calibri" w:hAnsi="Calibri" w:cs="Calibri"/>
                <w:sz w:val="20"/>
                <w:szCs w:val="20"/>
              </w:rPr>
              <w:t>Language, script</w:t>
            </w:r>
          </w:p>
        </w:tc>
        <w:tc>
          <w:tcPr>
            <w:tcW w:w="270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rPr>
                <w:rFonts w:ascii="Calibri" w:eastAsia="Calibri" w:hAnsi="Calibri" w:cs="Calibri"/>
                <w:sz w:val="20"/>
                <w:szCs w:val="20"/>
              </w:rPr>
            </w:pPr>
            <w:r>
              <w:rPr>
                <w:rFonts w:ascii="Calibri" w:eastAsia="Calibri" w:hAnsi="Calibri" w:cs="Calibri"/>
                <w:sz w:val="20"/>
                <w:szCs w:val="20"/>
              </w:rPr>
              <w:t>Language, script, transliteration</w:t>
            </w:r>
          </w:p>
        </w:tc>
      </w:tr>
      <w:tr w:rsidR="009D1C4D" w:rsidTr="009D1C4D">
        <w:trPr>
          <w:trHeight w:val="1865"/>
        </w:trPr>
        <w:tc>
          <w:tcPr>
            <w:tcW w:w="2025" w:type="dxa"/>
            <w:tcBorders>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9D1C4D" w:rsidRDefault="009D1C4D" w:rsidP="00EC619D">
            <w:pPr>
              <w:spacing w:line="240" w:lineRule="auto"/>
              <w:rPr>
                <w:rFonts w:ascii="Calibri" w:eastAsia="Calibri" w:hAnsi="Calibri" w:cs="Calibri"/>
                <w:b/>
                <w:sz w:val="20"/>
                <w:szCs w:val="20"/>
              </w:rPr>
            </w:pPr>
            <w:r>
              <w:rPr>
                <w:rFonts w:ascii="Calibri" w:eastAsia="Calibri" w:hAnsi="Calibri" w:cs="Calibri"/>
                <w:b/>
                <w:sz w:val="20"/>
                <w:szCs w:val="20"/>
              </w:rPr>
              <w:t>MARC 21 Bibliographic</w:t>
            </w:r>
            <w:r>
              <w:rPr>
                <w:rFonts w:ascii="Calibri" w:eastAsia="Calibri" w:hAnsi="Calibri" w:cs="Calibri"/>
                <w:b/>
                <w:sz w:val="20"/>
                <w:szCs w:val="20"/>
                <w:vertAlign w:val="superscript"/>
              </w:rPr>
              <w:footnoteReference w:id="8"/>
            </w:r>
          </w:p>
        </w:tc>
        <w:tc>
          <w:tcPr>
            <w:tcW w:w="207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008/35-37 Fixed-Length Data Elements / Language</w:t>
            </w:r>
          </w:p>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041 Language Code</w:t>
            </w:r>
          </w:p>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377‡a Language code</w:t>
            </w:r>
          </w:p>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775‡e Other Edition Entry / Language code</w:t>
            </w:r>
          </w:p>
        </w:tc>
        <w:tc>
          <w:tcPr>
            <w:tcW w:w="2325"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040‡b Cataloging Source / Language of cataloging</w:t>
            </w:r>
          </w:p>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 xml:space="preserve"> </w:t>
            </w:r>
          </w:p>
        </w:tc>
        <w:tc>
          <w:tcPr>
            <w:tcW w:w="270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242‡y Translation of Title by Cataloging Agency / Language code of translated title</w:t>
            </w:r>
          </w:p>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336‡2 Content Type / Source</w:t>
            </w:r>
          </w:p>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337‡2 Media Type / Source</w:t>
            </w:r>
          </w:p>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338‡2 Carrier Type / Source</w:t>
            </w:r>
          </w:p>
          <w:p w:rsidR="009D1C4D" w:rsidRDefault="009D1C4D" w:rsidP="00EC619D">
            <w:pPr>
              <w:spacing w:line="240" w:lineRule="auto"/>
              <w:rPr>
                <w:rFonts w:ascii="Calibri" w:eastAsia="Calibri" w:hAnsi="Calibri" w:cs="Calibri"/>
                <w:sz w:val="20"/>
                <w:szCs w:val="20"/>
              </w:rPr>
            </w:pPr>
          </w:p>
        </w:tc>
      </w:tr>
      <w:tr w:rsidR="009D1C4D" w:rsidTr="009D1C4D">
        <w:trPr>
          <w:trHeight w:val="884"/>
        </w:trPr>
        <w:tc>
          <w:tcPr>
            <w:tcW w:w="2025" w:type="dxa"/>
            <w:tcBorders>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9D1C4D" w:rsidRDefault="009D1C4D" w:rsidP="00EC619D">
            <w:pPr>
              <w:rPr>
                <w:rFonts w:ascii="Calibri" w:eastAsia="Calibri" w:hAnsi="Calibri" w:cs="Calibri"/>
                <w:b/>
                <w:sz w:val="20"/>
                <w:szCs w:val="20"/>
              </w:rPr>
            </w:pPr>
            <w:r>
              <w:rPr>
                <w:rFonts w:ascii="Calibri" w:eastAsia="Calibri" w:hAnsi="Calibri" w:cs="Calibri"/>
                <w:b/>
                <w:sz w:val="20"/>
                <w:szCs w:val="20"/>
              </w:rPr>
              <w:lastRenderedPageBreak/>
              <w:t>MARC 21 Authority</w:t>
            </w:r>
            <w:r>
              <w:rPr>
                <w:rFonts w:ascii="Calibri" w:eastAsia="Calibri" w:hAnsi="Calibri" w:cs="Calibri"/>
                <w:b/>
                <w:sz w:val="20"/>
                <w:szCs w:val="20"/>
                <w:vertAlign w:val="superscript"/>
              </w:rPr>
              <w:footnoteReference w:id="9"/>
            </w:r>
          </w:p>
        </w:tc>
        <w:tc>
          <w:tcPr>
            <w:tcW w:w="207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rPr>
                <w:rFonts w:ascii="Calibri" w:eastAsia="Calibri" w:hAnsi="Calibri" w:cs="Calibri"/>
                <w:sz w:val="20"/>
                <w:szCs w:val="20"/>
              </w:rPr>
            </w:pPr>
            <w:r>
              <w:rPr>
                <w:rFonts w:ascii="Calibri" w:eastAsia="Calibri" w:hAnsi="Calibri" w:cs="Calibri"/>
                <w:sz w:val="20"/>
                <w:szCs w:val="20"/>
              </w:rPr>
              <w:t>377‡</w:t>
            </w:r>
            <w:proofErr w:type="spellStart"/>
            <w:r>
              <w:rPr>
                <w:rFonts w:ascii="Calibri" w:eastAsia="Calibri" w:hAnsi="Calibri" w:cs="Calibri"/>
                <w:sz w:val="20"/>
                <w:szCs w:val="20"/>
              </w:rPr>
              <w:t>a</w:t>
            </w:r>
            <w:proofErr w:type="spellEnd"/>
            <w:r>
              <w:rPr>
                <w:rFonts w:ascii="Calibri" w:eastAsia="Calibri" w:hAnsi="Calibri" w:cs="Calibri"/>
                <w:sz w:val="20"/>
                <w:szCs w:val="20"/>
              </w:rPr>
              <w:t xml:space="preserve"> Associated Language / Language Code</w:t>
            </w:r>
          </w:p>
        </w:tc>
        <w:tc>
          <w:tcPr>
            <w:tcW w:w="2325"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rPr>
                <w:rFonts w:ascii="Calibri" w:eastAsia="Calibri" w:hAnsi="Calibri" w:cs="Calibri"/>
                <w:sz w:val="20"/>
                <w:szCs w:val="20"/>
              </w:rPr>
            </w:pPr>
            <w:r>
              <w:rPr>
                <w:rFonts w:ascii="Calibri" w:eastAsia="Calibri" w:hAnsi="Calibri" w:cs="Calibri"/>
                <w:sz w:val="20"/>
                <w:szCs w:val="20"/>
              </w:rPr>
              <w:t>040‡b Cataloging Source / Language of cataloging</w:t>
            </w:r>
          </w:p>
        </w:tc>
        <w:tc>
          <w:tcPr>
            <w:tcW w:w="270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rPr>
                <w:rFonts w:ascii="Calibri" w:eastAsia="Calibri" w:hAnsi="Calibri" w:cs="Calibri"/>
                <w:sz w:val="20"/>
                <w:szCs w:val="20"/>
              </w:rPr>
            </w:pPr>
            <w:r>
              <w:rPr>
                <w:rFonts w:ascii="Calibri" w:eastAsia="Calibri" w:hAnsi="Calibri" w:cs="Calibri"/>
                <w:sz w:val="20"/>
                <w:szCs w:val="20"/>
              </w:rPr>
              <w:t xml:space="preserve"> </w:t>
            </w:r>
          </w:p>
        </w:tc>
      </w:tr>
      <w:tr w:rsidR="009D1C4D" w:rsidTr="009D1C4D">
        <w:trPr>
          <w:trHeight w:val="821"/>
        </w:trPr>
        <w:tc>
          <w:tcPr>
            <w:tcW w:w="2025" w:type="dxa"/>
            <w:tcBorders>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9D1C4D" w:rsidRDefault="009D1C4D" w:rsidP="00EC619D">
            <w:pPr>
              <w:rPr>
                <w:rFonts w:ascii="Calibri" w:eastAsia="Calibri" w:hAnsi="Calibri" w:cs="Calibri"/>
                <w:b/>
                <w:sz w:val="20"/>
                <w:szCs w:val="20"/>
              </w:rPr>
            </w:pPr>
            <w:r>
              <w:rPr>
                <w:rFonts w:ascii="Calibri" w:eastAsia="Calibri" w:hAnsi="Calibri" w:cs="Calibri"/>
                <w:b/>
                <w:sz w:val="20"/>
                <w:szCs w:val="20"/>
              </w:rPr>
              <w:t>MARC 21 Holdings</w:t>
            </w:r>
            <w:r>
              <w:rPr>
                <w:rFonts w:ascii="Calibri" w:eastAsia="Calibri" w:hAnsi="Calibri" w:cs="Calibri"/>
                <w:b/>
                <w:sz w:val="20"/>
                <w:szCs w:val="20"/>
                <w:vertAlign w:val="superscript"/>
              </w:rPr>
              <w:footnoteReference w:id="10"/>
            </w:r>
          </w:p>
        </w:tc>
        <w:tc>
          <w:tcPr>
            <w:tcW w:w="207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008/22-24 Fixed-Length Data Elements / Language</w:t>
            </w:r>
          </w:p>
        </w:tc>
        <w:tc>
          <w:tcPr>
            <w:tcW w:w="2325"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040‡b Record Source / Language of cataloging</w:t>
            </w:r>
          </w:p>
        </w:tc>
        <w:tc>
          <w:tcPr>
            <w:tcW w:w="270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337‡2 Media Type / Source</w:t>
            </w:r>
          </w:p>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338‡2 Carrier Type / Source</w:t>
            </w:r>
          </w:p>
        </w:tc>
      </w:tr>
      <w:tr w:rsidR="009D1C4D" w:rsidTr="009D1C4D">
        <w:trPr>
          <w:trHeight w:val="785"/>
        </w:trPr>
        <w:tc>
          <w:tcPr>
            <w:tcW w:w="2025" w:type="dxa"/>
            <w:tcBorders>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9D1C4D" w:rsidRDefault="009D1C4D" w:rsidP="00EC619D">
            <w:pPr>
              <w:rPr>
                <w:rFonts w:ascii="Calibri" w:eastAsia="Calibri" w:hAnsi="Calibri" w:cs="Calibri"/>
                <w:b/>
                <w:sz w:val="20"/>
                <w:szCs w:val="20"/>
              </w:rPr>
            </w:pPr>
            <w:r>
              <w:rPr>
                <w:rFonts w:ascii="Calibri" w:eastAsia="Calibri" w:hAnsi="Calibri" w:cs="Calibri"/>
                <w:b/>
                <w:sz w:val="20"/>
                <w:szCs w:val="20"/>
              </w:rPr>
              <w:t>MARC 21 Classification</w:t>
            </w:r>
            <w:r>
              <w:rPr>
                <w:rFonts w:ascii="Calibri" w:eastAsia="Calibri" w:hAnsi="Calibri" w:cs="Calibri"/>
                <w:b/>
                <w:sz w:val="20"/>
                <w:szCs w:val="20"/>
                <w:vertAlign w:val="superscript"/>
              </w:rPr>
              <w:footnoteReference w:id="11"/>
            </w:r>
          </w:p>
        </w:tc>
        <w:tc>
          <w:tcPr>
            <w:tcW w:w="207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084‡e Classification Scheme and Edition / Language code</w:t>
            </w:r>
          </w:p>
        </w:tc>
        <w:tc>
          <w:tcPr>
            <w:tcW w:w="2325"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040‡b Cataloging Source / Language of cataloging</w:t>
            </w:r>
          </w:p>
        </w:tc>
        <w:tc>
          <w:tcPr>
            <w:tcW w:w="270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 xml:space="preserve"> </w:t>
            </w:r>
          </w:p>
        </w:tc>
      </w:tr>
      <w:tr w:rsidR="009D1C4D" w:rsidTr="009D1C4D">
        <w:trPr>
          <w:trHeight w:val="1019"/>
        </w:trPr>
        <w:tc>
          <w:tcPr>
            <w:tcW w:w="2025" w:type="dxa"/>
            <w:tcBorders>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9D1C4D" w:rsidRDefault="009D1C4D" w:rsidP="00EC619D">
            <w:pPr>
              <w:rPr>
                <w:rFonts w:ascii="Calibri" w:eastAsia="Calibri" w:hAnsi="Calibri" w:cs="Calibri"/>
                <w:b/>
                <w:sz w:val="20"/>
                <w:szCs w:val="20"/>
              </w:rPr>
            </w:pPr>
            <w:r>
              <w:rPr>
                <w:rFonts w:ascii="Calibri" w:eastAsia="Calibri" w:hAnsi="Calibri" w:cs="Calibri"/>
                <w:b/>
                <w:sz w:val="20"/>
                <w:szCs w:val="20"/>
              </w:rPr>
              <w:t>MARC 21 Community Information</w:t>
            </w:r>
            <w:r>
              <w:rPr>
                <w:rFonts w:ascii="Calibri" w:eastAsia="Calibri" w:hAnsi="Calibri" w:cs="Calibri"/>
                <w:b/>
                <w:sz w:val="20"/>
                <w:szCs w:val="20"/>
                <w:vertAlign w:val="superscript"/>
              </w:rPr>
              <w:footnoteReference w:id="12"/>
            </w:r>
          </w:p>
        </w:tc>
        <w:tc>
          <w:tcPr>
            <w:tcW w:w="207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008/12-14 Fixed-Length Data Elements / Language</w:t>
            </w:r>
          </w:p>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041 Language Code</w:t>
            </w:r>
          </w:p>
        </w:tc>
        <w:tc>
          <w:tcPr>
            <w:tcW w:w="2325"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040‡b Cataloging Source / Language of cataloging</w:t>
            </w:r>
          </w:p>
        </w:tc>
        <w:tc>
          <w:tcPr>
            <w:tcW w:w="270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 xml:space="preserve"> </w:t>
            </w:r>
          </w:p>
        </w:tc>
      </w:tr>
      <w:tr w:rsidR="009D1C4D" w:rsidTr="009D1C4D">
        <w:trPr>
          <w:trHeight w:val="569"/>
        </w:trPr>
        <w:tc>
          <w:tcPr>
            <w:tcW w:w="2025" w:type="dxa"/>
            <w:tcBorders>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9D1C4D" w:rsidRDefault="009D1C4D" w:rsidP="00EC619D">
            <w:pPr>
              <w:rPr>
                <w:rFonts w:ascii="Calibri" w:eastAsia="Calibri" w:hAnsi="Calibri" w:cs="Calibri"/>
                <w:b/>
                <w:sz w:val="20"/>
                <w:szCs w:val="20"/>
              </w:rPr>
            </w:pPr>
            <w:r>
              <w:rPr>
                <w:rFonts w:ascii="Calibri" w:eastAsia="Calibri" w:hAnsi="Calibri" w:cs="Calibri"/>
                <w:b/>
                <w:sz w:val="20"/>
                <w:szCs w:val="20"/>
              </w:rPr>
              <w:t>BIBFRAME</w:t>
            </w:r>
            <w:r>
              <w:rPr>
                <w:rFonts w:ascii="Calibri" w:eastAsia="Calibri" w:hAnsi="Calibri" w:cs="Calibri"/>
                <w:b/>
                <w:sz w:val="20"/>
                <w:szCs w:val="20"/>
                <w:vertAlign w:val="superscript"/>
              </w:rPr>
              <w:footnoteReference w:id="13"/>
            </w:r>
          </w:p>
        </w:tc>
        <w:tc>
          <w:tcPr>
            <w:tcW w:w="207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language</w:t>
            </w:r>
          </w:p>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script</w:t>
            </w:r>
          </w:p>
        </w:tc>
        <w:tc>
          <w:tcPr>
            <w:tcW w:w="2325"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proofErr w:type="spellStart"/>
            <w:r>
              <w:rPr>
                <w:rFonts w:ascii="Calibri" w:eastAsia="Calibri" w:hAnsi="Calibri" w:cs="Calibri"/>
                <w:sz w:val="20"/>
                <w:szCs w:val="20"/>
              </w:rPr>
              <w:t>descriptionLanguage</w:t>
            </w:r>
            <w:proofErr w:type="spellEnd"/>
          </w:p>
        </w:tc>
        <w:tc>
          <w:tcPr>
            <w:tcW w:w="270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Any literal with language text</w:t>
            </w:r>
          </w:p>
        </w:tc>
      </w:tr>
      <w:tr w:rsidR="009D1C4D" w:rsidTr="009D1C4D">
        <w:trPr>
          <w:trHeight w:val="1505"/>
        </w:trPr>
        <w:tc>
          <w:tcPr>
            <w:tcW w:w="2025" w:type="dxa"/>
            <w:tcBorders>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9D1C4D" w:rsidRDefault="009D1C4D" w:rsidP="00EC619D">
            <w:pPr>
              <w:rPr>
                <w:rFonts w:ascii="Calibri" w:eastAsia="Calibri" w:hAnsi="Calibri" w:cs="Calibri"/>
                <w:b/>
                <w:sz w:val="20"/>
                <w:szCs w:val="20"/>
              </w:rPr>
            </w:pPr>
            <w:r>
              <w:rPr>
                <w:rFonts w:ascii="Calibri" w:eastAsia="Calibri" w:hAnsi="Calibri" w:cs="Calibri"/>
                <w:b/>
                <w:sz w:val="20"/>
                <w:szCs w:val="20"/>
              </w:rPr>
              <w:t>MARC 21 vocabulary recommendation</w:t>
            </w:r>
          </w:p>
        </w:tc>
        <w:tc>
          <w:tcPr>
            <w:tcW w:w="207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ISO 639-3 in 041 and 377</w:t>
            </w:r>
          </w:p>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MARC language codes for other fields listed</w:t>
            </w:r>
          </w:p>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No implementation of script codes</w:t>
            </w:r>
          </w:p>
        </w:tc>
        <w:tc>
          <w:tcPr>
            <w:tcW w:w="2325"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MARC language codes</w:t>
            </w:r>
          </w:p>
        </w:tc>
        <w:tc>
          <w:tcPr>
            <w:tcW w:w="270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MARC language codes where currently applicable</w:t>
            </w:r>
          </w:p>
        </w:tc>
      </w:tr>
      <w:tr w:rsidR="009D1C4D" w:rsidTr="009D1C4D">
        <w:trPr>
          <w:trHeight w:val="884"/>
        </w:trPr>
        <w:tc>
          <w:tcPr>
            <w:tcW w:w="2025" w:type="dxa"/>
            <w:tcBorders>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9D1C4D" w:rsidRDefault="009D1C4D" w:rsidP="00EC619D">
            <w:pPr>
              <w:rPr>
                <w:rFonts w:ascii="Calibri" w:eastAsia="Calibri" w:hAnsi="Calibri" w:cs="Calibri"/>
                <w:b/>
                <w:sz w:val="20"/>
                <w:szCs w:val="20"/>
              </w:rPr>
            </w:pPr>
            <w:r>
              <w:rPr>
                <w:rFonts w:ascii="Calibri" w:eastAsia="Calibri" w:hAnsi="Calibri" w:cs="Calibri"/>
                <w:b/>
                <w:sz w:val="20"/>
                <w:szCs w:val="20"/>
              </w:rPr>
              <w:t>BIBFRAME vocabulary recommendation</w:t>
            </w:r>
          </w:p>
        </w:tc>
        <w:tc>
          <w:tcPr>
            <w:tcW w:w="207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ISO 639-3 (languages)</w:t>
            </w:r>
          </w:p>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ISO 15924 (scripts)</w:t>
            </w:r>
          </w:p>
        </w:tc>
        <w:tc>
          <w:tcPr>
            <w:tcW w:w="2325"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ISO 639-3</w:t>
            </w:r>
          </w:p>
        </w:tc>
        <w:tc>
          <w:tcPr>
            <w:tcW w:w="2700" w:type="dxa"/>
            <w:tcBorders>
              <w:bottom w:val="single" w:sz="8" w:space="0" w:color="000000"/>
              <w:right w:val="single" w:sz="8" w:space="0" w:color="000000"/>
            </w:tcBorders>
            <w:tcMar>
              <w:top w:w="100" w:type="dxa"/>
              <w:left w:w="100" w:type="dxa"/>
              <w:bottom w:w="100" w:type="dxa"/>
              <w:right w:w="100" w:type="dxa"/>
            </w:tcMar>
          </w:tcPr>
          <w:p w:rsidR="009D1C4D" w:rsidRDefault="009D1C4D" w:rsidP="00EC619D">
            <w:pPr>
              <w:spacing w:line="240" w:lineRule="auto"/>
              <w:rPr>
                <w:rFonts w:ascii="Calibri" w:eastAsia="Calibri" w:hAnsi="Calibri" w:cs="Calibri"/>
                <w:sz w:val="20"/>
                <w:szCs w:val="20"/>
              </w:rPr>
            </w:pPr>
            <w:r>
              <w:rPr>
                <w:rFonts w:ascii="Calibri" w:eastAsia="Calibri" w:hAnsi="Calibri" w:cs="Calibri"/>
                <w:sz w:val="20"/>
                <w:szCs w:val="20"/>
              </w:rPr>
              <w:t>Subset of BCP 47</w:t>
            </w:r>
          </w:p>
        </w:tc>
      </w:tr>
    </w:tbl>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In MARC 21 records, the most practical and promising path to improving language-related metadata is by moving from using MARC language codes to ISO 639-3 codes for describing the language of the resource. This would greatly expand our ability to identify specific languages, to make distinctions important for aural language and to deal with certain types of language groupings. This recommendation is discussed in greater detail below. The Task Group recommends limiting this change to fields 041 and 377, which already include subfield $2 where a non-MARC language scheme can be identified as the source of the code. In BIBFRAME, we also recommend using ISO 639-3 for languages associated with the resource.</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 xml:space="preserve">In MARC 21 records, the script of the resource is currently only recorded as free text in field 546 subfield $b. Although it would be beneficial to record the script of the resource using a standard vocabulary, it is not clear that there is a practical way to incorporate this information into MARC. Field 546 is defined as </w:t>
      </w:r>
      <w:r>
        <w:rPr>
          <w:rFonts w:ascii="Calibri" w:eastAsia="Calibri" w:hAnsi="Calibri" w:cs="Calibri"/>
        </w:rPr>
        <w:lastRenderedPageBreak/>
        <w:t xml:space="preserve">a note field. Field 041 has few subfields left and it is not clear how one would effectively link the language and the script. It could possibly be incorporated into field 377, but use of field 377 in bibliographic records seems to be designed for records describing expressions without manifestation information and lacks the granularity of field 041. In BIBFRAME, we recommend using ISO 15924 for scripts associated with the resource.  </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In MARC 21 records, the Task Group does not recommend making any changes to coding the language of description (language of cataloging). The field 040 does not currently contain subfield $2, which would be necessary to identify language codes from a non-MARC scheme. It would be complicated to add subfield $2 to field 040 for this purpose. Since PCC libraries are unlikely to catalog in languages that would benefit from an expanded list of languages, there is not a compelling use case for making any change. In BIBFRAME, however, we recommend that ISO 639-3 be used when recording the language of the description as BIBFRAME does not suffer from these constraints. It is not clear to us whether there is a strong use case for recording the script of the description in BIBFRAME, but if it is wanted, there does not currently seem to be a place for it.</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 xml:space="preserve">MARC 21 currently does not support identifying information about strings, such as language or script, with one exception. In bibliographic records field 242 subfield $y can contain the MARC code for the language of a title that has been translated by the cataloging agency. This field is not widely used in PCC cataloging and is not likely to be used to provide translations into less common languages. It is difficult to envision a practical, cost effective way to retrofit this capacity into MARC.  In BIBFRAME, the Task group recommends that PCC explore options allowing us to more fully code this information using BCP 47 as BIBFRAME supports identifying information about strings, such as language or script.  </w:t>
      </w:r>
    </w:p>
    <w:p w:rsidR="009D1C4D" w:rsidRDefault="009D1C4D" w:rsidP="009D1C4D">
      <w:pPr>
        <w:rPr>
          <w:rFonts w:ascii="Calibri" w:eastAsia="Calibri" w:hAnsi="Calibri" w:cs="Calibri"/>
        </w:rPr>
      </w:pPr>
      <w:r>
        <w:rPr>
          <w:rFonts w:ascii="Calibri" w:eastAsia="Calibri" w:hAnsi="Calibri" w:cs="Calibri"/>
        </w:rPr>
        <w:t>Because we will expect to continue to work at least partly in MARC for some time to come, the Task Group feels that implementation of ISO 639-3 should be explored in our current MARC environment, to the extent possible.  Although postponing all change in practice related to language codes until we have fully transitioned to a BIBFRAME environment might seem easier, the need for more granular and precise encoding of languages has been felt in some communities for a long time, and the benefits that would result from a successful implementation in MARC would be immediate and greatly appreciated.</w:t>
      </w:r>
    </w:p>
    <w:p w:rsidR="009D1C4D" w:rsidRDefault="009D1C4D" w:rsidP="009D1C4D">
      <w:pPr>
        <w:pStyle w:val="Heading1"/>
        <w:spacing w:before="240"/>
        <w:rPr>
          <w:rFonts w:ascii="Calibri" w:eastAsia="Calibri" w:hAnsi="Calibri" w:cs="Calibri"/>
        </w:rPr>
      </w:pPr>
      <w:bookmarkStart w:id="10" w:name="_knlvosf1u8s1" w:colFirst="0" w:colLast="0"/>
      <w:bookmarkStart w:id="11" w:name="_Toc44426552"/>
      <w:bookmarkEnd w:id="10"/>
      <w:r>
        <w:rPr>
          <w:rFonts w:ascii="Calibri" w:eastAsia="Calibri" w:hAnsi="Calibri" w:cs="Calibri"/>
        </w:rPr>
        <w:t>Current and Reviewed Standards</w:t>
      </w:r>
      <w:bookmarkEnd w:id="11"/>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 xml:space="preserve">The Task Group reviewed the standards specified in the charge as well as several other additions. Within the charge, three vocabularies were identified, ISO 639-2, ISO 639-3, and IETF. Along with these three, the Task Group also looked into ISO 639-5 and </w:t>
      </w:r>
      <w:proofErr w:type="spellStart"/>
      <w:r>
        <w:rPr>
          <w:rFonts w:ascii="Calibri" w:eastAsia="Calibri" w:hAnsi="Calibri" w:cs="Calibri"/>
        </w:rPr>
        <w:t>Glottolog</w:t>
      </w:r>
      <w:proofErr w:type="spellEnd"/>
      <w:r>
        <w:rPr>
          <w:rFonts w:ascii="Calibri" w:eastAsia="Calibri" w:hAnsi="Calibri" w:cs="Calibri"/>
        </w:rPr>
        <w:t xml:space="preserve"> as well as possible linked data options aside from LC Linked Data Service for supporting ISO 639-3, VIVO language ontology, </w:t>
      </w:r>
      <w:proofErr w:type="spellStart"/>
      <w:r>
        <w:rPr>
          <w:rFonts w:ascii="Calibri" w:eastAsia="Calibri" w:hAnsi="Calibri" w:cs="Calibri"/>
        </w:rPr>
        <w:t>Wikidata</w:t>
      </w:r>
      <w:proofErr w:type="spellEnd"/>
      <w:r>
        <w:rPr>
          <w:rFonts w:ascii="Calibri" w:eastAsia="Calibri" w:hAnsi="Calibri" w:cs="Calibri"/>
        </w:rPr>
        <w:t>.</w:t>
      </w:r>
    </w:p>
    <w:p w:rsidR="009D1C4D" w:rsidRDefault="009D1C4D" w:rsidP="009D1C4D">
      <w:pPr>
        <w:pStyle w:val="Heading2"/>
        <w:widowControl w:val="0"/>
        <w:spacing w:before="240" w:after="240" w:line="240" w:lineRule="auto"/>
        <w:rPr>
          <w:rFonts w:ascii="Calibri" w:eastAsia="Calibri" w:hAnsi="Calibri" w:cs="Calibri"/>
        </w:rPr>
      </w:pPr>
      <w:bookmarkStart w:id="12" w:name="_779xpqb8txnq" w:colFirst="0" w:colLast="0"/>
      <w:bookmarkStart w:id="13" w:name="_Toc44426553"/>
      <w:bookmarkEnd w:id="12"/>
      <w:r>
        <w:rPr>
          <w:rFonts w:ascii="Calibri" w:eastAsia="Calibri" w:hAnsi="Calibri" w:cs="Calibri"/>
        </w:rPr>
        <w:t>Standards &amp; Linked Data Framework</w:t>
      </w:r>
      <w:bookmarkEnd w:id="13"/>
    </w:p>
    <w:p w:rsidR="009D1C4D" w:rsidRDefault="009D1C4D" w:rsidP="009D1C4D">
      <w:pPr>
        <w:pStyle w:val="Heading3"/>
        <w:rPr>
          <w:rFonts w:ascii="Calibri" w:eastAsia="Calibri" w:hAnsi="Calibri" w:cs="Calibri"/>
        </w:rPr>
      </w:pPr>
      <w:bookmarkStart w:id="14" w:name="_zcd7vuu4utkt" w:colFirst="0" w:colLast="0"/>
      <w:bookmarkStart w:id="15" w:name="_Toc44426554"/>
      <w:bookmarkEnd w:id="14"/>
      <w:r>
        <w:rPr>
          <w:rFonts w:ascii="Calibri" w:eastAsia="Calibri" w:hAnsi="Calibri" w:cs="Calibri"/>
        </w:rPr>
        <w:t>MARC language codes</w:t>
      </w:r>
      <w:bookmarkEnd w:id="15"/>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MARC language codes</w:t>
      </w:r>
      <w:r>
        <w:rPr>
          <w:rFonts w:ascii="Calibri" w:eastAsia="Calibri" w:hAnsi="Calibri" w:cs="Calibri"/>
          <w:vertAlign w:val="superscript"/>
        </w:rPr>
        <w:footnoteReference w:id="14"/>
      </w:r>
      <w:r>
        <w:rPr>
          <w:rFonts w:ascii="Calibri" w:eastAsia="Calibri" w:hAnsi="Calibri" w:cs="Calibri"/>
        </w:rPr>
        <w:t xml:space="preserve"> are currently used by libraries in the MARC and BIBFRAME cataloging environments.  There are 516 codes, which include 31 discontinued codes. The codes correspond to ISO </w:t>
      </w:r>
      <w:r>
        <w:rPr>
          <w:rFonts w:ascii="Calibri" w:eastAsia="Calibri" w:hAnsi="Calibri" w:cs="Calibri"/>
        </w:rPr>
        <w:lastRenderedPageBreak/>
        <w:t>639-2. Where there are both bibliographic and terminology codes for a single language in ISO 639-2, the MARC language codes use the bibliographic codes. With labels only in English (which in some cases differ slightly from ISO 639-2’s English labels), the focus of the MARC code set is on languages most commonly found in library collections, and the vocabulary groups languages without their own code under collective codes. One example is that many Baltic languages are grouped under the code “bat” instead of having their own code. This set of codes does not include a "</w:t>
      </w:r>
      <w:proofErr w:type="spellStart"/>
      <w:r>
        <w:rPr>
          <w:rFonts w:ascii="Calibri" w:eastAsia="Calibri" w:hAnsi="Calibri" w:cs="Calibri"/>
        </w:rPr>
        <w:t>macrolanguage</w:t>
      </w:r>
      <w:proofErr w:type="spellEnd"/>
      <w:r>
        <w:rPr>
          <w:rFonts w:ascii="Calibri" w:eastAsia="Calibri" w:hAnsi="Calibri" w:cs="Calibri"/>
        </w:rPr>
        <w:t xml:space="preserve">" concept, and the treatment of languages considered to be </w:t>
      </w:r>
      <w:proofErr w:type="spellStart"/>
      <w:r>
        <w:rPr>
          <w:rFonts w:ascii="Calibri" w:eastAsia="Calibri" w:hAnsi="Calibri" w:cs="Calibri"/>
        </w:rPr>
        <w:t>macrolanguages</w:t>
      </w:r>
      <w:proofErr w:type="spellEnd"/>
      <w:r>
        <w:rPr>
          <w:rFonts w:ascii="Calibri" w:eastAsia="Calibri" w:hAnsi="Calibri" w:cs="Calibri"/>
        </w:rPr>
        <w:t xml:space="preserve"> in ISO 639-3 varies; sometimes MARC has only a code for the </w:t>
      </w:r>
      <w:proofErr w:type="spellStart"/>
      <w:r>
        <w:rPr>
          <w:rFonts w:ascii="Calibri" w:eastAsia="Calibri" w:hAnsi="Calibri" w:cs="Calibri"/>
        </w:rPr>
        <w:t>macrolanguage</w:t>
      </w:r>
      <w:proofErr w:type="spellEnd"/>
      <w:r>
        <w:rPr>
          <w:rFonts w:ascii="Calibri" w:eastAsia="Calibri" w:hAnsi="Calibri" w:cs="Calibri"/>
        </w:rPr>
        <w:t xml:space="preserve"> (Chinese), sometimes only for the individual languages (Serbian, Croatian, </w:t>
      </w:r>
      <w:proofErr w:type="spellStart"/>
      <w:r>
        <w:rPr>
          <w:rFonts w:ascii="Calibri" w:eastAsia="Calibri" w:hAnsi="Calibri" w:cs="Calibri"/>
        </w:rPr>
        <w:t>etc</w:t>
      </w:r>
      <w:proofErr w:type="spellEnd"/>
      <w:r>
        <w:rPr>
          <w:rFonts w:ascii="Calibri" w:eastAsia="Calibri" w:hAnsi="Calibri" w:cs="Calibri"/>
        </w:rPr>
        <w:t>) and sometimes both (Norwegian and its variants). This vocabulary provides coding for what it considers the major languages of the world and groups other languages together to cover everything else.</w:t>
      </w:r>
    </w:p>
    <w:p w:rsidR="009D1C4D" w:rsidRDefault="009D1C4D" w:rsidP="009D1C4D">
      <w:pPr>
        <w:pStyle w:val="Heading3"/>
        <w:rPr>
          <w:rFonts w:ascii="Calibri" w:eastAsia="Calibri" w:hAnsi="Calibri" w:cs="Calibri"/>
        </w:rPr>
      </w:pPr>
      <w:bookmarkStart w:id="16" w:name="_f7a1bfg7yymq" w:colFirst="0" w:colLast="0"/>
      <w:bookmarkStart w:id="17" w:name="_Toc44426555"/>
      <w:bookmarkEnd w:id="16"/>
      <w:r>
        <w:rPr>
          <w:rFonts w:ascii="Calibri" w:eastAsia="Calibri" w:hAnsi="Calibri" w:cs="Calibri"/>
        </w:rPr>
        <w:t>ISO 639-2</w:t>
      </w:r>
      <w:bookmarkEnd w:id="17"/>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ISO 639-2</w:t>
      </w:r>
      <w:r>
        <w:rPr>
          <w:rFonts w:ascii="Calibri" w:eastAsia="Calibri" w:hAnsi="Calibri" w:cs="Calibri"/>
          <w:sz w:val="24"/>
          <w:szCs w:val="24"/>
          <w:vertAlign w:val="superscript"/>
        </w:rPr>
        <w:footnoteReference w:id="15"/>
      </w:r>
      <w:r>
        <w:rPr>
          <w:rFonts w:ascii="Calibri" w:eastAsia="Calibri" w:hAnsi="Calibri" w:cs="Calibri"/>
          <w:sz w:val="24"/>
          <w:szCs w:val="24"/>
        </w:rPr>
        <w:t xml:space="preserve"> </w:t>
      </w:r>
      <w:r>
        <w:rPr>
          <w:rFonts w:ascii="Calibri" w:eastAsia="Calibri" w:hAnsi="Calibri" w:cs="Calibri"/>
        </w:rPr>
        <w:t>includes 547 codes, some of which are duplicate codes that allow the use of different codes for the same language for bibliographic and terminology purposes.  This vocabulary was based on the MARC code list and published in 1998. With labels in English, French, and German, this set also focuses on languages most commonly found in library collections, with collective codes used to cover less common languages. As with MARC language codes, one example of a collective code is “bat”, the code representing Baltic languages, although only the German label clarifies that this code is for other Baltic languages not covered by individual codes.  Like the MARC codes, this set of codes does not include a "</w:t>
      </w:r>
      <w:proofErr w:type="spellStart"/>
      <w:r>
        <w:rPr>
          <w:rFonts w:ascii="Calibri" w:eastAsia="Calibri" w:hAnsi="Calibri" w:cs="Calibri"/>
        </w:rPr>
        <w:t>macrolanguage</w:t>
      </w:r>
      <w:proofErr w:type="spellEnd"/>
      <w:r>
        <w:rPr>
          <w:rFonts w:ascii="Calibri" w:eastAsia="Calibri" w:hAnsi="Calibri" w:cs="Calibri"/>
        </w:rPr>
        <w:t xml:space="preserve">" concept, and the treatment of languages considered to be </w:t>
      </w:r>
      <w:proofErr w:type="spellStart"/>
      <w:r>
        <w:rPr>
          <w:rFonts w:ascii="Calibri" w:eastAsia="Calibri" w:hAnsi="Calibri" w:cs="Calibri"/>
        </w:rPr>
        <w:t>macrolanguages</w:t>
      </w:r>
      <w:proofErr w:type="spellEnd"/>
      <w:r>
        <w:rPr>
          <w:rFonts w:ascii="Calibri" w:eastAsia="Calibri" w:hAnsi="Calibri" w:cs="Calibri"/>
        </w:rPr>
        <w:t xml:space="preserve"> in ISO 639-3 varies; sometimes ISO 639-2 has only a code for the </w:t>
      </w:r>
      <w:proofErr w:type="spellStart"/>
      <w:r>
        <w:rPr>
          <w:rFonts w:ascii="Calibri" w:eastAsia="Calibri" w:hAnsi="Calibri" w:cs="Calibri"/>
        </w:rPr>
        <w:t>macrolanguage</w:t>
      </w:r>
      <w:proofErr w:type="spellEnd"/>
      <w:r>
        <w:rPr>
          <w:rFonts w:ascii="Calibri" w:eastAsia="Calibri" w:hAnsi="Calibri" w:cs="Calibri"/>
        </w:rPr>
        <w:t xml:space="preserve"> (Chinese), sometimes only for the individual languages (Serbian, Croatian, etc.) and sometimes both (Norwegian and its variants). Also </w:t>
      </w:r>
      <w:proofErr w:type="spellStart"/>
      <w:r>
        <w:rPr>
          <w:rFonts w:ascii="Calibri" w:eastAsia="Calibri" w:hAnsi="Calibri" w:cs="Calibri"/>
        </w:rPr>
        <w:t>lLike</w:t>
      </w:r>
      <w:proofErr w:type="spellEnd"/>
      <w:r>
        <w:rPr>
          <w:rFonts w:ascii="Calibri" w:eastAsia="Calibri" w:hAnsi="Calibri" w:cs="Calibri"/>
        </w:rPr>
        <w:t xml:space="preserve"> the MARC language codes, this vocabulary provides coding for what is considered major world languages and groups other languages together to cover everything else.</w:t>
      </w:r>
    </w:p>
    <w:p w:rsidR="009D1C4D" w:rsidRDefault="009D1C4D" w:rsidP="009D1C4D">
      <w:pPr>
        <w:pStyle w:val="Heading3"/>
        <w:rPr>
          <w:rFonts w:ascii="Calibri" w:eastAsia="Calibri" w:hAnsi="Calibri" w:cs="Calibri"/>
        </w:rPr>
      </w:pPr>
      <w:bookmarkStart w:id="18" w:name="_jrduwew4nfnd" w:colFirst="0" w:colLast="0"/>
      <w:bookmarkStart w:id="19" w:name="_Toc44426556"/>
      <w:bookmarkEnd w:id="18"/>
      <w:r>
        <w:rPr>
          <w:rFonts w:ascii="Calibri" w:eastAsia="Calibri" w:hAnsi="Calibri" w:cs="Calibri"/>
        </w:rPr>
        <w:t>ISO 639-3</w:t>
      </w:r>
      <w:bookmarkEnd w:id="19"/>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ISO 639-3</w:t>
      </w:r>
      <w:r>
        <w:rPr>
          <w:rFonts w:ascii="Calibri" w:eastAsia="Calibri" w:hAnsi="Calibri" w:cs="Calibri"/>
          <w:vertAlign w:val="superscript"/>
        </w:rPr>
        <w:footnoteReference w:id="16"/>
      </w:r>
      <w:r>
        <w:rPr>
          <w:rFonts w:ascii="Calibri" w:eastAsia="Calibri" w:hAnsi="Calibri" w:cs="Calibri"/>
        </w:rPr>
        <w:t xml:space="preserve"> contains 7,868 codes including all of the individual language codes already accounted for in ISO 639-2. It also provides codes for </w:t>
      </w:r>
      <w:proofErr w:type="spellStart"/>
      <w:r>
        <w:rPr>
          <w:rFonts w:ascii="Calibri" w:eastAsia="Calibri" w:hAnsi="Calibri" w:cs="Calibri"/>
        </w:rPr>
        <w:t>macrolanguages</w:t>
      </w:r>
      <w:proofErr w:type="spellEnd"/>
      <w:r>
        <w:rPr>
          <w:rFonts w:ascii="Calibri" w:eastAsia="Calibri" w:hAnsi="Calibri" w:cs="Calibri"/>
        </w:rPr>
        <w:t xml:space="preserve"> (Serbo-Croatian) or individual languages within </w:t>
      </w:r>
      <w:proofErr w:type="spellStart"/>
      <w:r>
        <w:rPr>
          <w:rFonts w:ascii="Calibri" w:eastAsia="Calibri" w:hAnsi="Calibri" w:cs="Calibri"/>
        </w:rPr>
        <w:t>macrolanguages</w:t>
      </w:r>
      <w:proofErr w:type="spellEnd"/>
      <w:r>
        <w:rPr>
          <w:rFonts w:ascii="Calibri" w:eastAsia="Calibri" w:hAnsi="Calibri" w:cs="Calibri"/>
        </w:rPr>
        <w:t xml:space="preserve"> (Mandarin Chinese) not included in ISO 639-2.  In addition to this, it also includes codes derived from </w:t>
      </w:r>
      <w:proofErr w:type="spellStart"/>
      <w:r>
        <w:rPr>
          <w:rFonts w:ascii="Calibri" w:eastAsia="Calibri" w:hAnsi="Calibri" w:cs="Calibri"/>
        </w:rPr>
        <w:t>Ethnologue</w:t>
      </w:r>
      <w:proofErr w:type="spellEnd"/>
      <w:r>
        <w:rPr>
          <w:rFonts w:ascii="Calibri" w:eastAsia="Calibri" w:hAnsi="Calibri" w:cs="Calibri"/>
        </w:rPr>
        <w:t xml:space="preserve"> and </w:t>
      </w:r>
      <w:proofErr w:type="spellStart"/>
      <w:r>
        <w:rPr>
          <w:rFonts w:ascii="Calibri" w:eastAsia="Calibri" w:hAnsi="Calibri" w:cs="Calibri"/>
        </w:rPr>
        <w:t>LinguistList</w:t>
      </w:r>
      <w:proofErr w:type="spellEnd"/>
      <w:r>
        <w:rPr>
          <w:rFonts w:ascii="Calibri" w:eastAsia="Calibri" w:hAnsi="Calibri" w:cs="Calibri"/>
        </w:rPr>
        <w:t xml:space="preserve"> covering thousands of other living languages as well as extinct, ancient, historic, and constructed languages. With labels for these codes in English, it maps </w:t>
      </w:r>
      <w:proofErr w:type="spellStart"/>
      <w:r>
        <w:rPr>
          <w:rFonts w:ascii="Calibri" w:eastAsia="Calibri" w:hAnsi="Calibri" w:cs="Calibri"/>
        </w:rPr>
        <w:t>macrolanguage</w:t>
      </w:r>
      <w:proofErr w:type="spellEnd"/>
      <w:r>
        <w:rPr>
          <w:rFonts w:ascii="Calibri" w:eastAsia="Calibri" w:hAnsi="Calibri" w:cs="Calibri"/>
        </w:rPr>
        <w:t xml:space="preserve"> codes to individual language codes. However, it does not include any codes for collections of related languages, so any new language not already included would need to be added. While related to the MARC language codes and the ISO 639-2 codes, this vocabulary does not have a 1 to 1 mapping with some languages that changed over time, for example Old Spanish and Old Tamil which have separate 639-3 codes but are included within Spanish and Tamil in the smaller vocabularies. Unlike the other two vocabularies, this one has a greater breadth and coverage of past and present languages.</w:t>
      </w:r>
    </w:p>
    <w:p w:rsidR="009D1C4D" w:rsidRDefault="009D1C4D" w:rsidP="009D1C4D">
      <w:pPr>
        <w:pStyle w:val="Heading3"/>
        <w:rPr>
          <w:rFonts w:ascii="Calibri" w:eastAsia="Calibri" w:hAnsi="Calibri" w:cs="Calibri"/>
        </w:rPr>
      </w:pPr>
      <w:bookmarkStart w:id="20" w:name="_clkia2plxyig" w:colFirst="0" w:colLast="0"/>
      <w:bookmarkStart w:id="21" w:name="_Toc44426557"/>
      <w:bookmarkEnd w:id="20"/>
      <w:r>
        <w:rPr>
          <w:rFonts w:ascii="Calibri" w:eastAsia="Calibri" w:hAnsi="Calibri" w:cs="Calibri"/>
        </w:rPr>
        <w:lastRenderedPageBreak/>
        <w:t>ISO 639-5</w:t>
      </w:r>
      <w:bookmarkEnd w:id="21"/>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ISO 639-5</w:t>
      </w:r>
      <w:r>
        <w:rPr>
          <w:rFonts w:ascii="Calibri" w:eastAsia="Calibri" w:hAnsi="Calibri" w:cs="Calibri"/>
          <w:vertAlign w:val="superscript"/>
        </w:rPr>
        <w:footnoteReference w:id="17"/>
      </w:r>
      <w:r>
        <w:rPr>
          <w:rFonts w:ascii="Calibri" w:eastAsia="Calibri" w:hAnsi="Calibri" w:cs="Calibri"/>
        </w:rPr>
        <w:t xml:space="preserve"> contains 115 codes and supplements the coding of language groups and families in ISO 639-2.  Out of the 115 codes, 65 match ISO 639-2/MARC language codes and are either language group codes or remainder group codes. The former groups two or more individual languages as a unit, while the latter groups languages with the exclusion of specific languages that have separate identifiers. The intent is to support the current ISO 639 standards instead of providing a scientific classification of the languages of the world. With labels for these codes in English, the codes are hierarchical in nature and are intended to identify membership in language families.</w:t>
      </w:r>
    </w:p>
    <w:p w:rsidR="009D1C4D" w:rsidRDefault="009D1C4D" w:rsidP="009D1C4D">
      <w:pPr>
        <w:pStyle w:val="Heading3"/>
        <w:rPr>
          <w:rFonts w:ascii="Calibri" w:eastAsia="Calibri" w:hAnsi="Calibri" w:cs="Calibri"/>
        </w:rPr>
      </w:pPr>
      <w:bookmarkStart w:id="22" w:name="_xj2p0dwri3qh" w:colFirst="0" w:colLast="0"/>
      <w:bookmarkStart w:id="23" w:name="_Toc44426558"/>
      <w:bookmarkEnd w:id="22"/>
      <w:r>
        <w:rPr>
          <w:rFonts w:ascii="Calibri" w:eastAsia="Calibri" w:hAnsi="Calibri" w:cs="Calibri"/>
        </w:rPr>
        <w:t>IETF BCP-47</w:t>
      </w:r>
      <w:bookmarkEnd w:id="23"/>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IETF/BCP-47</w:t>
      </w:r>
      <w:r>
        <w:rPr>
          <w:rFonts w:ascii="Calibri" w:eastAsia="Calibri" w:hAnsi="Calibri" w:cs="Calibri"/>
          <w:sz w:val="24"/>
          <w:szCs w:val="24"/>
          <w:vertAlign w:val="superscript"/>
        </w:rPr>
        <w:footnoteReference w:id="18"/>
      </w:r>
      <w:r>
        <w:rPr>
          <w:rFonts w:ascii="Calibri" w:eastAsia="Calibri" w:hAnsi="Calibri" w:cs="Calibri"/>
          <w:sz w:val="24"/>
          <w:szCs w:val="24"/>
        </w:rPr>
        <w:t xml:space="preserve"> </w:t>
      </w:r>
      <w:r>
        <w:rPr>
          <w:rFonts w:ascii="Calibri" w:eastAsia="Calibri" w:hAnsi="Calibri" w:cs="Calibri"/>
        </w:rPr>
        <w:t xml:space="preserve">language tags are made up of a combination of language codes separated by hyphens. The structure includes primary </w:t>
      </w:r>
      <w:proofErr w:type="spellStart"/>
      <w:r>
        <w:rPr>
          <w:rFonts w:ascii="Calibri" w:eastAsia="Calibri" w:hAnsi="Calibri" w:cs="Calibri"/>
        </w:rPr>
        <w:t>subtags</w:t>
      </w:r>
      <w:proofErr w:type="spellEnd"/>
      <w:r>
        <w:rPr>
          <w:rFonts w:ascii="Calibri" w:eastAsia="Calibri" w:hAnsi="Calibri" w:cs="Calibri"/>
        </w:rPr>
        <w:t xml:space="preserve">, extended language </w:t>
      </w:r>
      <w:proofErr w:type="spellStart"/>
      <w:r>
        <w:rPr>
          <w:rFonts w:ascii="Calibri" w:eastAsia="Calibri" w:hAnsi="Calibri" w:cs="Calibri"/>
        </w:rPr>
        <w:t>subtags</w:t>
      </w:r>
      <w:proofErr w:type="spellEnd"/>
      <w:r>
        <w:rPr>
          <w:rFonts w:ascii="Calibri" w:eastAsia="Calibri" w:hAnsi="Calibri" w:cs="Calibri"/>
        </w:rPr>
        <w:t xml:space="preserve">, script </w:t>
      </w:r>
      <w:proofErr w:type="spellStart"/>
      <w:r>
        <w:rPr>
          <w:rFonts w:ascii="Calibri" w:eastAsia="Calibri" w:hAnsi="Calibri" w:cs="Calibri"/>
        </w:rPr>
        <w:t>subtags</w:t>
      </w:r>
      <w:proofErr w:type="spellEnd"/>
      <w:r>
        <w:rPr>
          <w:rFonts w:ascii="Calibri" w:eastAsia="Calibri" w:hAnsi="Calibri" w:cs="Calibri"/>
        </w:rPr>
        <w:t xml:space="preserve">, region </w:t>
      </w:r>
      <w:proofErr w:type="spellStart"/>
      <w:r>
        <w:rPr>
          <w:rFonts w:ascii="Calibri" w:eastAsia="Calibri" w:hAnsi="Calibri" w:cs="Calibri"/>
        </w:rPr>
        <w:t>subtags</w:t>
      </w:r>
      <w:proofErr w:type="spellEnd"/>
      <w:r>
        <w:rPr>
          <w:rFonts w:ascii="Calibri" w:eastAsia="Calibri" w:hAnsi="Calibri" w:cs="Calibri"/>
        </w:rPr>
        <w:t xml:space="preserve">, variant </w:t>
      </w:r>
      <w:proofErr w:type="spellStart"/>
      <w:r>
        <w:rPr>
          <w:rFonts w:ascii="Calibri" w:eastAsia="Calibri" w:hAnsi="Calibri" w:cs="Calibri"/>
        </w:rPr>
        <w:t>subtags</w:t>
      </w:r>
      <w:proofErr w:type="spellEnd"/>
      <w:r>
        <w:rPr>
          <w:rFonts w:ascii="Calibri" w:eastAsia="Calibri" w:hAnsi="Calibri" w:cs="Calibri"/>
        </w:rPr>
        <w:t xml:space="preserve">, extension </w:t>
      </w:r>
      <w:proofErr w:type="spellStart"/>
      <w:r>
        <w:rPr>
          <w:rFonts w:ascii="Calibri" w:eastAsia="Calibri" w:hAnsi="Calibri" w:cs="Calibri"/>
        </w:rPr>
        <w:t>subtags</w:t>
      </w:r>
      <w:proofErr w:type="spellEnd"/>
      <w:r>
        <w:rPr>
          <w:rFonts w:ascii="Calibri" w:eastAsia="Calibri" w:hAnsi="Calibri" w:cs="Calibri"/>
        </w:rPr>
        <w:t xml:space="preserve">, and private use </w:t>
      </w:r>
      <w:proofErr w:type="spellStart"/>
      <w:r>
        <w:rPr>
          <w:rFonts w:ascii="Calibri" w:eastAsia="Calibri" w:hAnsi="Calibri" w:cs="Calibri"/>
        </w:rPr>
        <w:t>subtags</w:t>
      </w:r>
      <w:proofErr w:type="spellEnd"/>
      <w:r>
        <w:rPr>
          <w:rFonts w:ascii="Calibri" w:eastAsia="Calibri" w:hAnsi="Calibri" w:cs="Calibri"/>
        </w:rPr>
        <w:t xml:space="preserve">. </w:t>
      </w:r>
      <w:proofErr w:type="spellStart"/>
      <w:r>
        <w:rPr>
          <w:rFonts w:ascii="Calibri" w:eastAsia="Calibri" w:hAnsi="Calibri" w:cs="Calibri"/>
        </w:rPr>
        <w:t>Subtags</w:t>
      </w:r>
      <w:proofErr w:type="spellEnd"/>
      <w:r>
        <w:rPr>
          <w:rFonts w:ascii="Calibri" w:eastAsia="Calibri" w:hAnsi="Calibri" w:cs="Calibri"/>
        </w:rPr>
        <w:t xml:space="preserve"> are based on various other standards such as ISO 639 (i.e. 639-1, 639-2, 639-3, and 639-5), ISO 15924, ISO 3166-1, and UN_M.49). Language, extended language, script, region, and variant </w:t>
      </w:r>
      <w:proofErr w:type="spellStart"/>
      <w:r>
        <w:rPr>
          <w:rFonts w:ascii="Calibri" w:eastAsia="Calibri" w:hAnsi="Calibri" w:cs="Calibri"/>
        </w:rPr>
        <w:t>subtags</w:t>
      </w:r>
      <w:proofErr w:type="spellEnd"/>
      <w:r>
        <w:rPr>
          <w:rFonts w:ascii="Calibri" w:eastAsia="Calibri" w:hAnsi="Calibri" w:cs="Calibri"/>
        </w:rPr>
        <w:t xml:space="preserve"> are listed in the IANA Language </w:t>
      </w:r>
      <w:proofErr w:type="spellStart"/>
      <w:r>
        <w:rPr>
          <w:rFonts w:ascii="Calibri" w:eastAsia="Calibri" w:hAnsi="Calibri" w:cs="Calibri"/>
        </w:rPr>
        <w:t>Subtag</w:t>
      </w:r>
      <w:proofErr w:type="spellEnd"/>
      <w:r>
        <w:rPr>
          <w:rFonts w:ascii="Calibri" w:eastAsia="Calibri" w:hAnsi="Calibri" w:cs="Calibri"/>
        </w:rPr>
        <w:t xml:space="preserve"> Registry. While capitalization is not significant, capitalization conventions are used. Language, extended language, and variant codes are lower case, while script codes capitalize the first letter followed by lower case letters, and two-letter country codes are in upper case. The intent is to utilize current language codes to create more meaningful tags that can be either simple or complex.</w:t>
      </w:r>
    </w:p>
    <w:p w:rsidR="009D1C4D" w:rsidRDefault="009D1C4D" w:rsidP="009D1C4D">
      <w:pPr>
        <w:pStyle w:val="Heading3"/>
        <w:rPr>
          <w:rFonts w:ascii="Calibri" w:eastAsia="Calibri" w:hAnsi="Calibri" w:cs="Calibri"/>
        </w:rPr>
      </w:pPr>
      <w:bookmarkStart w:id="24" w:name="_hupl9ixkoykr" w:colFirst="0" w:colLast="0"/>
      <w:bookmarkStart w:id="25" w:name="_Toc44426559"/>
      <w:bookmarkEnd w:id="24"/>
      <w:proofErr w:type="spellStart"/>
      <w:r>
        <w:rPr>
          <w:rFonts w:ascii="Calibri" w:eastAsia="Calibri" w:hAnsi="Calibri" w:cs="Calibri"/>
        </w:rPr>
        <w:t>Glottolog</w:t>
      </w:r>
      <w:bookmarkEnd w:id="25"/>
      <w:proofErr w:type="spellEnd"/>
    </w:p>
    <w:p w:rsidR="009D1C4D" w:rsidRDefault="009D1C4D" w:rsidP="009D1C4D">
      <w:pPr>
        <w:widowControl w:val="0"/>
        <w:spacing w:before="240" w:after="240" w:line="240" w:lineRule="auto"/>
        <w:rPr>
          <w:rFonts w:ascii="Calibri" w:eastAsia="Calibri" w:hAnsi="Calibri" w:cs="Calibri"/>
        </w:rPr>
      </w:pPr>
      <w:proofErr w:type="spellStart"/>
      <w:r>
        <w:rPr>
          <w:rFonts w:ascii="Calibri" w:eastAsia="Calibri" w:hAnsi="Calibri" w:cs="Calibri"/>
        </w:rPr>
        <w:t>Glottolog</w:t>
      </w:r>
      <w:proofErr w:type="spellEnd"/>
      <w:r>
        <w:rPr>
          <w:rFonts w:ascii="Calibri" w:eastAsia="Calibri" w:hAnsi="Calibri" w:cs="Calibri"/>
          <w:sz w:val="24"/>
          <w:szCs w:val="24"/>
          <w:vertAlign w:val="superscript"/>
        </w:rPr>
        <w:footnoteReference w:id="19"/>
      </w:r>
      <w:r>
        <w:rPr>
          <w:rFonts w:ascii="Calibri" w:eastAsia="Calibri" w:hAnsi="Calibri" w:cs="Calibri"/>
          <w:sz w:val="24"/>
          <w:szCs w:val="24"/>
        </w:rPr>
        <w:t xml:space="preserve"> </w:t>
      </w:r>
      <w:r>
        <w:rPr>
          <w:rFonts w:ascii="Calibri" w:eastAsia="Calibri" w:hAnsi="Calibri" w:cs="Calibri"/>
        </w:rPr>
        <w:t xml:space="preserve">provides codes for all </w:t>
      </w:r>
      <w:proofErr w:type="spellStart"/>
      <w:r>
        <w:rPr>
          <w:rFonts w:ascii="Calibri" w:eastAsia="Calibri" w:hAnsi="Calibri" w:cs="Calibri"/>
        </w:rPr>
        <w:t>languoids</w:t>
      </w:r>
      <w:proofErr w:type="spellEnd"/>
      <w:r>
        <w:rPr>
          <w:rFonts w:ascii="Calibri" w:eastAsia="Calibri" w:hAnsi="Calibri" w:cs="Calibri"/>
        </w:rPr>
        <w:t xml:space="preserve">. This would include language families, languages, and dialects. While it does match up the ISO-639-3 code to the </w:t>
      </w:r>
      <w:proofErr w:type="spellStart"/>
      <w:r>
        <w:rPr>
          <w:rFonts w:ascii="Calibri" w:eastAsia="Calibri" w:hAnsi="Calibri" w:cs="Calibri"/>
        </w:rPr>
        <w:t>Glottocode</w:t>
      </w:r>
      <w:proofErr w:type="spellEnd"/>
      <w:r>
        <w:rPr>
          <w:rFonts w:ascii="Calibri" w:eastAsia="Calibri" w:hAnsi="Calibri" w:cs="Calibri"/>
        </w:rPr>
        <w:t xml:space="preserve">, there is not always a 1 to 1 correlation. </w:t>
      </w:r>
      <w:proofErr w:type="spellStart"/>
      <w:r>
        <w:rPr>
          <w:rFonts w:ascii="Calibri" w:eastAsia="Calibri" w:hAnsi="Calibri" w:cs="Calibri"/>
        </w:rPr>
        <w:t>Glottocodes</w:t>
      </w:r>
      <w:proofErr w:type="spellEnd"/>
      <w:r>
        <w:rPr>
          <w:rFonts w:ascii="Calibri" w:eastAsia="Calibri" w:hAnsi="Calibri" w:cs="Calibri"/>
        </w:rPr>
        <w:t xml:space="preserve"> are composed of a combination of 4 letters and numbers followed by 4 more numbers.  Its focus seems to be on lesser known languages, including modern languages that are endangered and assumed languages.  It does not provide coding for historical languages. </w:t>
      </w:r>
    </w:p>
    <w:p w:rsidR="009D1C4D" w:rsidRDefault="009D1C4D" w:rsidP="009D1C4D">
      <w:pPr>
        <w:pStyle w:val="Heading3"/>
        <w:rPr>
          <w:rFonts w:ascii="Calibri" w:eastAsia="Calibri" w:hAnsi="Calibri" w:cs="Calibri"/>
        </w:rPr>
      </w:pPr>
      <w:bookmarkStart w:id="26" w:name="_209raoyy48mv" w:colFirst="0" w:colLast="0"/>
      <w:bookmarkStart w:id="27" w:name="_Toc44426560"/>
      <w:bookmarkEnd w:id="26"/>
      <w:r>
        <w:rPr>
          <w:rFonts w:ascii="Calibri" w:eastAsia="Calibri" w:hAnsi="Calibri" w:cs="Calibri"/>
        </w:rPr>
        <w:t>VIVO language ontology</w:t>
      </w:r>
      <w:bookmarkEnd w:id="27"/>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VIVO language ontology</w:t>
      </w:r>
      <w:r>
        <w:rPr>
          <w:rFonts w:ascii="Calibri" w:eastAsia="Calibri" w:hAnsi="Calibri" w:cs="Calibri"/>
          <w:vertAlign w:val="superscript"/>
        </w:rPr>
        <w:footnoteReference w:id="20"/>
      </w:r>
      <w:r>
        <w:rPr>
          <w:rFonts w:ascii="Calibri" w:eastAsia="Calibri" w:hAnsi="Calibri" w:cs="Calibri"/>
        </w:rPr>
        <w:t xml:space="preserve"> is an open source ontology</w:t>
      </w:r>
      <w:r>
        <w:rPr>
          <w:rFonts w:ascii="Calibri" w:eastAsia="Calibri" w:hAnsi="Calibri" w:cs="Calibri"/>
          <w:vertAlign w:val="superscript"/>
        </w:rPr>
        <w:footnoteReference w:id="21"/>
      </w:r>
      <w:r>
        <w:rPr>
          <w:rFonts w:ascii="Calibri" w:eastAsia="Calibri" w:hAnsi="Calibri" w:cs="Calibri"/>
        </w:rPr>
        <w:t xml:space="preserve"> that is </w:t>
      </w:r>
      <w:proofErr w:type="gramStart"/>
      <w:r>
        <w:rPr>
          <w:rFonts w:ascii="Calibri" w:eastAsia="Calibri" w:hAnsi="Calibri" w:cs="Calibri"/>
        </w:rPr>
        <w:t>based  on</w:t>
      </w:r>
      <w:proofErr w:type="gramEnd"/>
      <w:r>
        <w:rPr>
          <w:rFonts w:ascii="Calibri" w:eastAsia="Calibri" w:hAnsi="Calibri" w:cs="Calibri"/>
        </w:rPr>
        <w:t xml:space="preserve"> ISO 639 language codes as its sources. While it currently incorporates ISO 639-1 and ISO 639-2, it doesn’t appear that ISO 639-3 has been fully integrated into the ontology at this time. The intent of this ontology is to allow for identification of both written and spoken languages. Labels are already in English, French, and German, and the ontology supports the addition of labels in native languages and provides a model to convert ISO 639 language codes into a linked data framework. </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lastRenderedPageBreak/>
        <w:t>Example</w:t>
      </w:r>
      <w:r>
        <w:rPr>
          <w:rFonts w:ascii="Calibri" w:eastAsia="Calibri" w:hAnsi="Calibri" w:cs="Calibri"/>
          <w:vertAlign w:val="superscript"/>
        </w:rPr>
        <w:footnoteReference w:id="22"/>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noProof/>
          <w:lang w:val="en-US"/>
        </w:rPr>
        <w:drawing>
          <wp:inline distT="114300" distB="114300" distL="114300" distR="114300" wp14:anchorId="5F002337" wp14:editId="2353E586">
            <wp:extent cx="5943600" cy="1460500"/>
            <wp:effectExtent l="19050" t="19050" r="19050" b="254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5943600" cy="1460500"/>
                    </a:xfrm>
                    <a:prstGeom prst="rect">
                      <a:avLst/>
                    </a:prstGeom>
                    <a:ln>
                      <a:solidFill>
                        <a:schemeClr val="tx2"/>
                      </a:solidFill>
                    </a:ln>
                  </pic:spPr>
                </pic:pic>
              </a:graphicData>
            </a:graphic>
          </wp:inline>
        </w:drawing>
      </w:r>
    </w:p>
    <w:p w:rsidR="009D1C4D" w:rsidRDefault="009D1C4D" w:rsidP="009D1C4D">
      <w:r>
        <w:rPr>
          <w:rFonts w:ascii="Calibri" w:eastAsia="Calibri" w:hAnsi="Calibri" w:cs="Calibri"/>
        </w:rPr>
        <w:t xml:space="preserve">There are several issues with using the VIVO Language Ontology. At this time the ontology is still in beta so may not provide the stability needed to support ISO 639-3, the URIs </w:t>
      </w:r>
      <w:proofErr w:type="gramStart"/>
      <w:r>
        <w:rPr>
          <w:rFonts w:ascii="Calibri" w:eastAsia="Calibri" w:hAnsi="Calibri" w:cs="Calibri"/>
        </w:rPr>
        <w:t>are</w:t>
      </w:r>
      <w:proofErr w:type="gramEnd"/>
      <w:r>
        <w:rPr>
          <w:rFonts w:ascii="Calibri" w:eastAsia="Calibri" w:hAnsi="Calibri" w:cs="Calibri"/>
        </w:rPr>
        <w:t xml:space="preserve"> not </w:t>
      </w:r>
      <w:proofErr w:type="spellStart"/>
      <w:r>
        <w:rPr>
          <w:rFonts w:ascii="Calibri" w:eastAsia="Calibri" w:hAnsi="Calibri" w:cs="Calibri"/>
        </w:rPr>
        <w:t>dereferenceable</w:t>
      </w:r>
      <w:proofErr w:type="spellEnd"/>
      <w:r>
        <w:rPr>
          <w:rFonts w:ascii="Calibri" w:eastAsia="Calibri" w:hAnsi="Calibri" w:cs="Calibri"/>
        </w:rPr>
        <w:t xml:space="preserve">, and the ontology only contains a list of codes. </w:t>
      </w:r>
    </w:p>
    <w:p w:rsidR="009D1C4D" w:rsidRDefault="009D1C4D" w:rsidP="009D1C4D">
      <w:pPr>
        <w:pStyle w:val="Heading3"/>
        <w:widowControl w:val="0"/>
        <w:spacing w:before="240" w:after="240" w:line="240" w:lineRule="auto"/>
        <w:rPr>
          <w:rFonts w:ascii="Calibri" w:eastAsia="Calibri" w:hAnsi="Calibri" w:cs="Calibri"/>
        </w:rPr>
      </w:pPr>
      <w:bookmarkStart w:id="28" w:name="_2qtkw3pecjh1" w:colFirst="0" w:colLast="0"/>
      <w:bookmarkStart w:id="29" w:name="_Toc44426561"/>
      <w:bookmarkEnd w:id="28"/>
      <w:proofErr w:type="spellStart"/>
      <w:r>
        <w:rPr>
          <w:rFonts w:ascii="Calibri" w:eastAsia="Calibri" w:hAnsi="Calibri" w:cs="Calibri"/>
        </w:rPr>
        <w:t>Wikidata</w:t>
      </w:r>
      <w:bookmarkEnd w:id="29"/>
      <w:proofErr w:type="spellEnd"/>
    </w:p>
    <w:p w:rsidR="009D1C4D" w:rsidRDefault="009D1C4D" w:rsidP="009D1C4D">
      <w:pPr>
        <w:widowControl w:val="0"/>
        <w:spacing w:before="240" w:after="240" w:line="240" w:lineRule="auto"/>
        <w:rPr>
          <w:rFonts w:ascii="Calibri" w:eastAsia="Calibri" w:hAnsi="Calibri" w:cs="Calibri"/>
        </w:rPr>
      </w:pPr>
      <w:proofErr w:type="spellStart"/>
      <w:r>
        <w:rPr>
          <w:rFonts w:ascii="Calibri" w:eastAsia="Calibri" w:hAnsi="Calibri" w:cs="Calibri"/>
        </w:rPr>
        <w:t>Wikidata</w:t>
      </w:r>
      <w:proofErr w:type="spellEnd"/>
      <w:r>
        <w:rPr>
          <w:rFonts w:ascii="Calibri" w:eastAsia="Calibri" w:hAnsi="Calibri" w:cs="Calibri"/>
        </w:rPr>
        <w:t>, a “free and open knowledge base,”</w:t>
      </w:r>
      <w:r>
        <w:rPr>
          <w:rFonts w:ascii="Calibri" w:eastAsia="Calibri" w:hAnsi="Calibri" w:cs="Calibri"/>
          <w:vertAlign w:val="superscript"/>
        </w:rPr>
        <w:footnoteReference w:id="23"/>
      </w:r>
      <w:r>
        <w:rPr>
          <w:rFonts w:ascii="Calibri" w:eastAsia="Calibri" w:hAnsi="Calibri" w:cs="Calibri"/>
        </w:rPr>
        <w:t xml:space="preserve"> provides another option for creating IRIs to support use of ISO 639-3 in a linked data environment. A P number, P220,</w:t>
      </w:r>
      <w:r>
        <w:rPr>
          <w:rFonts w:ascii="Calibri" w:eastAsia="Calibri" w:hAnsi="Calibri" w:cs="Calibri"/>
          <w:vertAlign w:val="superscript"/>
        </w:rPr>
        <w:footnoteReference w:id="24"/>
      </w:r>
      <w:r>
        <w:rPr>
          <w:rFonts w:ascii="Calibri" w:eastAsia="Calibri" w:hAnsi="Calibri" w:cs="Calibri"/>
        </w:rPr>
        <w:t xml:space="preserve">  already exists for ISO 639-3 and </w:t>
      </w:r>
      <w:proofErr w:type="spellStart"/>
      <w:r>
        <w:rPr>
          <w:rFonts w:ascii="Calibri" w:eastAsia="Calibri" w:hAnsi="Calibri" w:cs="Calibri"/>
        </w:rPr>
        <w:t>Wikidata</w:t>
      </w:r>
      <w:proofErr w:type="spellEnd"/>
      <w:r>
        <w:rPr>
          <w:rFonts w:ascii="Calibri" w:eastAsia="Calibri" w:hAnsi="Calibri" w:cs="Calibri"/>
        </w:rPr>
        <w:t xml:space="preserve"> does make use of this property in its data. One example is the entry for Tunisian Arabic</w:t>
      </w:r>
      <w:r>
        <w:rPr>
          <w:rFonts w:ascii="Calibri" w:eastAsia="Calibri" w:hAnsi="Calibri" w:cs="Calibri"/>
          <w:vertAlign w:val="superscript"/>
        </w:rPr>
        <w:footnoteReference w:id="25"/>
      </w:r>
      <w:r>
        <w:rPr>
          <w:rFonts w:ascii="Calibri" w:eastAsia="Calibri" w:hAnsi="Calibri" w:cs="Calibri"/>
        </w:rPr>
        <w:t xml:space="preserve">, i.e. Q56240, which is linked to the ISO 639-3 code, </w:t>
      </w:r>
      <w:proofErr w:type="spellStart"/>
      <w:r>
        <w:rPr>
          <w:rFonts w:ascii="Calibri" w:eastAsia="Calibri" w:hAnsi="Calibri" w:cs="Calibri"/>
        </w:rPr>
        <w:t>aeb</w:t>
      </w:r>
      <w:proofErr w:type="spellEnd"/>
      <w:r>
        <w:rPr>
          <w:rFonts w:ascii="Calibri" w:eastAsia="Calibri" w:hAnsi="Calibri" w:cs="Calibri"/>
        </w:rPr>
        <w:t>.</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noProof/>
          <w:lang w:val="en-US"/>
        </w:rPr>
        <w:drawing>
          <wp:inline distT="114300" distB="114300" distL="114300" distR="114300" wp14:anchorId="67D0558A" wp14:editId="3E6E8525">
            <wp:extent cx="5881688" cy="1706066"/>
            <wp:effectExtent l="19050" t="19050" r="24130" b="2794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5881688" cy="1706066"/>
                    </a:xfrm>
                    <a:prstGeom prst="rect">
                      <a:avLst/>
                    </a:prstGeom>
                    <a:ln>
                      <a:solidFill>
                        <a:schemeClr val="tx2"/>
                      </a:solidFill>
                    </a:ln>
                  </pic:spPr>
                </pic:pic>
              </a:graphicData>
            </a:graphic>
          </wp:inline>
        </w:drawing>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Running a SPARQL query</w:t>
      </w:r>
      <w:r>
        <w:rPr>
          <w:rFonts w:ascii="Calibri" w:eastAsia="Calibri" w:hAnsi="Calibri" w:cs="Calibri"/>
          <w:vertAlign w:val="superscript"/>
        </w:rPr>
        <w:footnoteReference w:id="26"/>
      </w:r>
      <w:r>
        <w:rPr>
          <w:rFonts w:ascii="Calibri" w:eastAsia="Calibri" w:hAnsi="Calibri" w:cs="Calibri"/>
        </w:rPr>
        <w:t xml:space="preserve"> to pull all of the codes used in </w:t>
      </w:r>
      <w:proofErr w:type="spellStart"/>
      <w:r>
        <w:rPr>
          <w:rFonts w:ascii="Calibri" w:eastAsia="Calibri" w:hAnsi="Calibri" w:cs="Calibri"/>
        </w:rPr>
        <w:t>Wikidata</w:t>
      </w:r>
      <w:proofErr w:type="spellEnd"/>
      <w:r>
        <w:rPr>
          <w:rFonts w:ascii="Calibri" w:eastAsia="Calibri" w:hAnsi="Calibri" w:cs="Calibri"/>
        </w:rPr>
        <w:t xml:space="preserve"> using the </w:t>
      </w:r>
      <w:proofErr w:type="spellStart"/>
      <w:r>
        <w:rPr>
          <w:rFonts w:ascii="Calibri" w:eastAsia="Calibri" w:hAnsi="Calibri" w:cs="Calibri"/>
        </w:rPr>
        <w:t>Wikidata</w:t>
      </w:r>
      <w:proofErr w:type="spellEnd"/>
      <w:r>
        <w:rPr>
          <w:rFonts w:ascii="Calibri" w:eastAsia="Calibri" w:hAnsi="Calibri" w:cs="Calibri"/>
        </w:rPr>
        <w:t xml:space="preserve"> Query Service brings up 8243 results, which is more than the 7868 codes defined in ISO 639-3.  Much of the discrepancy is due to the inclusion in </w:t>
      </w:r>
      <w:proofErr w:type="spellStart"/>
      <w:r>
        <w:rPr>
          <w:rFonts w:ascii="Calibri" w:eastAsia="Calibri" w:hAnsi="Calibri" w:cs="Calibri"/>
        </w:rPr>
        <w:t>Wikidata</w:t>
      </w:r>
      <w:proofErr w:type="spellEnd"/>
      <w:r>
        <w:rPr>
          <w:rFonts w:ascii="Calibri" w:eastAsia="Calibri" w:hAnsi="Calibri" w:cs="Calibri"/>
        </w:rPr>
        <w:t xml:space="preserve"> of codes that have been deprecated in ISO 639-3. For example, </w:t>
      </w:r>
      <w:proofErr w:type="spellStart"/>
      <w:r>
        <w:rPr>
          <w:rFonts w:ascii="Calibri" w:eastAsia="Calibri" w:hAnsi="Calibri" w:cs="Calibri"/>
        </w:rPr>
        <w:t>Aramanik</w:t>
      </w:r>
      <w:proofErr w:type="spellEnd"/>
      <w:r>
        <w:rPr>
          <w:rFonts w:ascii="Calibri" w:eastAsia="Calibri" w:hAnsi="Calibri" w:cs="Calibri"/>
        </w:rPr>
        <w:t xml:space="preserve"> language</w:t>
      </w:r>
      <w:r>
        <w:rPr>
          <w:rFonts w:ascii="Calibri" w:eastAsia="Calibri" w:hAnsi="Calibri" w:cs="Calibri"/>
          <w:vertAlign w:val="superscript"/>
        </w:rPr>
        <w:footnoteReference w:id="27"/>
      </w:r>
      <w:r>
        <w:rPr>
          <w:rFonts w:ascii="Calibri" w:eastAsia="Calibri" w:hAnsi="Calibri" w:cs="Calibri"/>
        </w:rPr>
        <w:t xml:space="preserve"> and Asa language</w:t>
      </w:r>
      <w:r>
        <w:rPr>
          <w:rFonts w:ascii="Calibri" w:eastAsia="Calibri" w:hAnsi="Calibri" w:cs="Calibri"/>
          <w:vertAlign w:val="superscript"/>
        </w:rPr>
        <w:footnoteReference w:id="28"/>
      </w:r>
      <w:r>
        <w:rPr>
          <w:rFonts w:ascii="Calibri" w:eastAsia="Calibri" w:hAnsi="Calibri" w:cs="Calibri"/>
        </w:rPr>
        <w:t xml:space="preserve"> are two separate </w:t>
      </w:r>
      <w:proofErr w:type="spellStart"/>
      <w:r>
        <w:rPr>
          <w:rFonts w:ascii="Calibri" w:eastAsia="Calibri" w:hAnsi="Calibri" w:cs="Calibri"/>
        </w:rPr>
        <w:t>Wikidata</w:t>
      </w:r>
      <w:proofErr w:type="spellEnd"/>
      <w:r>
        <w:rPr>
          <w:rFonts w:ascii="Calibri" w:eastAsia="Calibri" w:hAnsi="Calibri" w:cs="Calibri"/>
        </w:rPr>
        <w:t xml:space="preserve"> entities, even though in ISO 639-3, </w:t>
      </w:r>
      <w:proofErr w:type="spellStart"/>
      <w:r>
        <w:rPr>
          <w:rFonts w:ascii="Calibri" w:eastAsia="Calibri" w:hAnsi="Calibri" w:cs="Calibri"/>
        </w:rPr>
        <w:t>Aramanik</w:t>
      </w:r>
      <w:proofErr w:type="spellEnd"/>
      <w:r>
        <w:rPr>
          <w:rFonts w:ascii="Calibri" w:eastAsia="Calibri" w:hAnsi="Calibri" w:cs="Calibri"/>
        </w:rPr>
        <w:t xml:space="preserve"> has been deprecated in favor of Asa language</w:t>
      </w:r>
      <w:r>
        <w:rPr>
          <w:rFonts w:ascii="Calibri" w:eastAsia="Calibri" w:hAnsi="Calibri" w:cs="Calibri"/>
          <w:vertAlign w:val="superscript"/>
        </w:rPr>
        <w:footnoteReference w:id="29"/>
      </w:r>
      <w:r>
        <w:rPr>
          <w:rFonts w:ascii="Calibri" w:eastAsia="Calibri" w:hAnsi="Calibri" w:cs="Calibri"/>
        </w:rPr>
        <w:t xml:space="preserve">.  Some ISO 639-3 codes are used by </w:t>
      </w:r>
      <w:r>
        <w:rPr>
          <w:rFonts w:ascii="Calibri" w:eastAsia="Calibri" w:hAnsi="Calibri" w:cs="Calibri"/>
        </w:rPr>
        <w:lastRenderedPageBreak/>
        <w:t xml:space="preserve">more than one </w:t>
      </w:r>
      <w:proofErr w:type="spellStart"/>
      <w:r>
        <w:rPr>
          <w:rFonts w:ascii="Calibri" w:eastAsia="Calibri" w:hAnsi="Calibri" w:cs="Calibri"/>
        </w:rPr>
        <w:t>Wikidata</w:t>
      </w:r>
      <w:proofErr w:type="spellEnd"/>
      <w:r>
        <w:rPr>
          <w:rFonts w:ascii="Calibri" w:eastAsia="Calibri" w:hAnsi="Calibri" w:cs="Calibri"/>
        </w:rPr>
        <w:t xml:space="preserve"> entity and some </w:t>
      </w:r>
      <w:proofErr w:type="spellStart"/>
      <w:r>
        <w:rPr>
          <w:rFonts w:ascii="Calibri" w:eastAsia="Calibri" w:hAnsi="Calibri" w:cs="Calibri"/>
        </w:rPr>
        <w:t>Wikidata</w:t>
      </w:r>
      <w:proofErr w:type="spellEnd"/>
      <w:r>
        <w:rPr>
          <w:rFonts w:ascii="Calibri" w:eastAsia="Calibri" w:hAnsi="Calibri" w:cs="Calibri"/>
        </w:rPr>
        <w:t xml:space="preserve"> entities include more than one ISO 639-3 code. One explanation might be that there are duplicate entries for the same language in some cases. For example, Q7452602</w:t>
      </w:r>
      <w:r>
        <w:rPr>
          <w:rFonts w:ascii="Calibri" w:eastAsia="Calibri" w:hAnsi="Calibri" w:cs="Calibri"/>
          <w:vertAlign w:val="superscript"/>
        </w:rPr>
        <w:footnoteReference w:id="30"/>
      </w:r>
      <w:r>
        <w:rPr>
          <w:rFonts w:ascii="Calibri" w:eastAsia="Calibri" w:hAnsi="Calibri" w:cs="Calibri"/>
        </w:rPr>
        <w:t xml:space="preserve"> and Q30732002</w:t>
      </w:r>
      <w:r>
        <w:rPr>
          <w:rFonts w:ascii="Calibri" w:eastAsia="Calibri" w:hAnsi="Calibri" w:cs="Calibri"/>
          <w:vertAlign w:val="superscript"/>
        </w:rPr>
        <w:footnoteReference w:id="31"/>
      </w:r>
      <w:r>
        <w:rPr>
          <w:rFonts w:ascii="Calibri" w:eastAsia="Calibri" w:hAnsi="Calibri" w:cs="Calibri"/>
        </w:rPr>
        <w:t xml:space="preserve"> both represent the language, Sera. These duplicate entries presumably should be merged in </w:t>
      </w:r>
      <w:proofErr w:type="spellStart"/>
      <w:r>
        <w:rPr>
          <w:rFonts w:ascii="Calibri" w:eastAsia="Calibri" w:hAnsi="Calibri" w:cs="Calibri"/>
        </w:rPr>
        <w:t>Wikidata</w:t>
      </w:r>
      <w:proofErr w:type="spellEnd"/>
      <w:r>
        <w:rPr>
          <w:rFonts w:ascii="Calibri" w:eastAsia="Calibri" w:hAnsi="Calibri" w:cs="Calibri"/>
        </w:rPr>
        <w:t>.  Another explanation might be that languages are broken down into more specific subsets for which no more specific code exists in ISO 639-3. For example, the Egyptian</w:t>
      </w:r>
      <w:r>
        <w:rPr>
          <w:rFonts w:ascii="Calibri" w:eastAsia="Calibri" w:hAnsi="Calibri" w:cs="Calibri"/>
          <w:vertAlign w:val="superscript"/>
        </w:rPr>
        <w:footnoteReference w:id="32"/>
      </w:r>
      <w:r>
        <w:rPr>
          <w:rFonts w:ascii="Calibri" w:eastAsia="Calibri" w:hAnsi="Calibri" w:cs="Calibri"/>
        </w:rPr>
        <w:t xml:space="preserve"> and Late Egyptian</w:t>
      </w:r>
      <w:r>
        <w:rPr>
          <w:rFonts w:ascii="Calibri" w:eastAsia="Calibri" w:hAnsi="Calibri" w:cs="Calibri"/>
          <w:vertAlign w:val="superscript"/>
        </w:rPr>
        <w:footnoteReference w:id="33"/>
      </w:r>
      <w:r>
        <w:rPr>
          <w:rFonts w:ascii="Calibri" w:eastAsia="Calibri" w:hAnsi="Calibri" w:cs="Calibri"/>
        </w:rPr>
        <w:t xml:space="preserve"> entities have the same ISO 639-3 language code, </w:t>
      </w:r>
      <w:proofErr w:type="spellStart"/>
      <w:r>
        <w:rPr>
          <w:rFonts w:ascii="Calibri" w:eastAsia="Calibri" w:hAnsi="Calibri" w:cs="Calibri"/>
        </w:rPr>
        <w:t>egy</w:t>
      </w:r>
      <w:proofErr w:type="spellEnd"/>
      <w:r>
        <w:rPr>
          <w:rFonts w:ascii="Calibri" w:eastAsia="Calibri" w:hAnsi="Calibri" w:cs="Calibri"/>
        </w:rPr>
        <w:t xml:space="preserve">.  In addition, at the time of this writing, 28 ISO 639-3 codes do not occur in </w:t>
      </w:r>
      <w:proofErr w:type="spellStart"/>
      <w:r>
        <w:rPr>
          <w:rFonts w:ascii="Calibri" w:eastAsia="Calibri" w:hAnsi="Calibri" w:cs="Calibri"/>
        </w:rPr>
        <w:t>Wikidata</w:t>
      </w:r>
      <w:proofErr w:type="spellEnd"/>
      <w:r>
        <w:rPr>
          <w:rFonts w:ascii="Calibri" w:eastAsia="Calibri" w:hAnsi="Calibri" w:cs="Calibri"/>
        </w:rPr>
        <w:t xml:space="preserve"> at all.</w:t>
      </w:r>
    </w:p>
    <w:p w:rsidR="009D1C4D" w:rsidRDefault="009D1C4D" w:rsidP="009D1C4D">
      <w:pPr>
        <w:pStyle w:val="Heading2"/>
        <w:widowControl w:val="0"/>
        <w:spacing w:before="240" w:after="240" w:line="240" w:lineRule="auto"/>
        <w:rPr>
          <w:rFonts w:ascii="Calibri" w:eastAsia="Calibri" w:hAnsi="Calibri" w:cs="Calibri"/>
        </w:rPr>
      </w:pPr>
      <w:bookmarkStart w:id="30" w:name="_w94lcqd6qm28" w:colFirst="0" w:colLast="0"/>
      <w:bookmarkStart w:id="31" w:name="_Toc44426562"/>
      <w:bookmarkEnd w:id="30"/>
      <w:r>
        <w:rPr>
          <w:rFonts w:ascii="Calibri" w:eastAsia="Calibri" w:hAnsi="Calibri" w:cs="Calibri"/>
        </w:rPr>
        <w:t>Advantages of ISO 639-3</w:t>
      </w:r>
      <w:bookmarkEnd w:id="31"/>
    </w:p>
    <w:p w:rsidR="009D1C4D" w:rsidRDefault="009D1C4D" w:rsidP="009D1C4D">
      <w:pPr>
        <w:rPr>
          <w:rFonts w:ascii="Calibri" w:eastAsia="Calibri" w:hAnsi="Calibri" w:cs="Calibri"/>
        </w:rPr>
      </w:pPr>
      <w:r>
        <w:rPr>
          <w:rFonts w:ascii="Calibri" w:eastAsia="Calibri" w:hAnsi="Calibri" w:cs="Calibri"/>
        </w:rPr>
        <w:t>Because ISO 639-3 contains only three-letter codes, it will be easier for some existing MARC-based systems to integrate. Prior to the introduction of a method for encoding non-MARC language codes in MARC in 2001,</w:t>
      </w:r>
      <w:r>
        <w:rPr>
          <w:rFonts w:ascii="Calibri" w:eastAsia="Calibri" w:hAnsi="Calibri" w:cs="Calibri"/>
          <w:vertAlign w:val="superscript"/>
        </w:rPr>
        <w:footnoteReference w:id="34"/>
      </w:r>
      <w:r>
        <w:rPr>
          <w:rFonts w:ascii="Calibri" w:eastAsia="Calibri" w:hAnsi="Calibri" w:cs="Calibri"/>
        </w:rPr>
        <w:t xml:space="preserve"> only three-letter codes from the MARC list of languages were permitted and multiple languages were coded in a single subfield.</w:t>
      </w:r>
    </w:p>
    <w:p w:rsidR="009D1C4D" w:rsidRDefault="009D1C4D" w:rsidP="009D1C4D">
      <w:pPr>
        <w:widowControl w:val="0"/>
        <w:spacing w:before="240" w:after="240" w:line="240" w:lineRule="auto"/>
        <w:ind w:left="720"/>
        <w:rPr>
          <w:rFonts w:ascii="Calibri" w:eastAsia="Calibri" w:hAnsi="Calibri" w:cs="Calibri"/>
        </w:rPr>
      </w:pPr>
      <w:r>
        <w:rPr>
          <w:rFonts w:ascii="Calibri" w:eastAsia="Calibri" w:hAnsi="Calibri" w:cs="Calibri"/>
        </w:rPr>
        <w:t xml:space="preserve">041 0# $d </w:t>
      </w:r>
      <w:proofErr w:type="spellStart"/>
      <w:r>
        <w:rPr>
          <w:rFonts w:ascii="Calibri" w:eastAsia="Calibri" w:hAnsi="Calibri" w:cs="Calibri"/>
        </w:rPr>
        <w:t>engfregerrus</w:t>
      </w:r>
      <w:proofErr w:type="spellEnd"/>
      <w:r>
        <w:rPr>
          <w:rFonts w:ascii="Calibri" w:eastAsia="Calibri" w:hAnsi="Calibri" w:cs="Calibri"/>
        </w:rPr>
        <w:t xml:space="preserve"> $e </w:t>
      </w:r>
      <w:proofErr w:type="spellStart"/>
      <w:r>
        <w:rPr>
          <w:rFonts w:ascii="Calibri" w:eastAsia="Calibri" w:hAnsi="Calibri" w:cs="Calibri"/>
        </w:rPr>
        <w:t>engfregerrus</w:t>
      </w:r>
      <w:proofErr w:type="spellEnd"/>
      <w:r>
        <w:rPr>
          <w:rFonts w:ascii="Calibri" w:eastAsia="Calibri" w:hAnsi="Calibri" w:cs="Calibri"/>
        </w:rPr>
        <w:t xml:space="preserve"> $h </w:t>
      </w:r>
      <w:proofErr w:type="spellStart"/>
      <w:r>
        <w:rPr>
          <w:rFonts w:ascii="Calibri" w:eastAsia="Calibri" w:hAnsi="Calibri" w:cs="Calibri"/>
        </w:rPr>
        <w:t>engfregerrus</w:t>
      </w:r>
      <w:proofErr w:type="spellEnd"/>
      <w:r>
        <w:rPr>
          <w:rFonts w:ascii="Calibri" w:eastAsia="Calibri" w:hAnsi="Calibri" w:cs="Calibri"/>
        </w:rPr>
        <w:t xml:space="preserve"> $g </w:t>
      </w:r>
      <w:proofErr w:type="spellStart"/>
      <w:r>
        <w:rPr>
          <w:rFonts w:ascii="Calibri" w:eastAsia="Calibri" w:hAnsi="Calibri" w:cs="Calibri"/>
        </w:rPr>
        <w:t>engfreger</w:t>
      </w:r>
      <w:proofErr w:type="spellEnd"/>
      <w:r>
        <w:rPr>
          <w:rFonts w:ascii="Calibri" w:eastAsia="Calibri" w:hAnsi="Calibri" w:cs="Calibri"/>
        </w:rPr>
        <w:t xml:space="preserve"> $h </w:t>
      </w:r>
      <w:proofErr w:type="spellStart"/>
      <w:r>
        <w:rPr>
          <w:rFonts w:ascii="Calibri" w:eastAsia="Calibri" w:hAnsi="Calibri" w:cs="Calibri"/>
        </w:rPr>
        <w:t>eng</w:t>
      </w:r>
      <w:proofErr w:type="spellEnd"/>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Systems parsing these codes for display relied on the standard length of the codes to split out multiple codes in a single subfield. Many library databases may contain instances of this older method of language coding. Some systems still incorporate an expectation of three-letter codes into their parsing algorithm.</w:t>
      </w:r>
    </w:p>
    <w:p w:rsidR="009D1C4D" w:rsidRDefault="009D1C4D" w:rsidP="009D1C4D">
      <w:pPr>
        <w:rPr>
          <w:rFonts w:ascii="Calibri" w:eastAsia="Calibri" w:hAnsi="Calibri" w:cs="Calibri"/>
        </w:rPr>
      </w:pPr>
      <w:r>
        <w:rPr>
          <w:rFonts w:ascii="Calibri" w:eastAsia="Calibri" w:hAnsi="Calibri" w:cs="Calibri"/>
        </w:rPr>
        <w:t xml:space="preserve">Because ISO 639-3 has more comprehensive coverage of spoken as well as written languages, it will allow specific coding of many languages that currently can only be recorded with group codes in the MARC vocabulary.  With the availability of codes for languages within </w:t>
      </w:r>
      <w:proofErr w:type="spellStart"/>
      <w:r>
        <w:rPr>
          <w:rFonts w:ascii="Calibri" w:eastAsia="Calibri" w:hAnsi="Calibri" w:cs="Calibri"/>
        </w:rPr>
        <w:t>macrolanguages</w:t>
      </w:r>
      <w:proofErr w:type="spellEnd"/>
      <w:r>
        <w:rPr>
          <w:rFonts w:ascii="Calibri" w:eastAsia="Calibri" w:hAnsi="Calibri" w:cs="Calibri"/>
        </w:rPr>
        <w:t>, it will also allow catalogers to make important distinctions (such as between Mandarin and Cantonese Chinese in film soundtracks) which cannot be encoded in a machine-readable way in MARC records that only use MARC language codes.</w:t>
      </w:r>
    </w:p>
    <w:p w:rsidR="009D1C4D" w:rsidRDefault="009D1C4D" w:rsidP="009D1C4D">
      <w:pPr>
        <w:pStyle w:val="Heading1"/>
        <w:widowControl w:val="0"/>
        <w:spacing w:before="240" w:after="240" w:line="240" w:lineRule="auto"/>
        <w:rPr>
          <w:rFonts w:ascii="Calibri" w:eastAsia="Calibri" w:hAnsi="Calibri" w:cs="Calibri"/>
        </w:rPr>
      </w:pPr>
      <w:bookmarkStart w:id="32" w:name="_wypafqp01nhs" w:colFirst="0" w:colLast="0"/>
      <w:bookmarkStart w:id="33" w:name="_Toc44426563"/>
      <w:bookmarkEnd w:id="32"/>
      <w:r>
        <w:rPr>
          <w:rFonts w:ascii="Calibri" w:eastAsia="Calibri" w:hAnsi="Calibri" w:cs="Calibri"/>
        </w:rPr>
        <w:t>Implementing ISO 639-3</w:t>
      </w:r>
      <w:bookmarkEnd w:id="33"/>
    </w:p>
    <w:p w:rsidR="009D1C4D" w:rsidRDefault="009D1C4D" w:rsidP="009D1C4D">
      <w:pPr>
        <w:pStyle w:val="Heading2"/>
      </w:pPr>
      <w:bookmarkStart w:id="34" w:name="_srzcxedezang" w:colFirst="0" w:colLast="0"/>
      <w:bookmarkStart w:id="35" w:name="_Toc44426564"/>
      <w:bookmarkEnd w:id="34"/>
      <w:r>
        <w:t>Mapping MARC Language Codes to ISO 639-3</w:t>
      </w:r>
      <w:bookmarkEnd w:id="35"/>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 xml:space="preserve">There are 485 currently valid MARC language codes and 7867 currently valid ISO 639-3 codes. This section describes the process of mapping MARC language codes to ISO 639-3 and the potential alignment issues that we have identified. </w:t>
      </w:r>
    </w:p>
    <w:p w:rsidR="009D1C4D" w:rsidRDefault="009D1C4D" w:rsidP="009D1C4D">
      <w:pPr>
        <w:pStyle w:val="Heading3"/>
      </w:pPr>
      <w:bookmarkStart w:id="36" w:name="_2jsmjfezwyex" w:colFirst="0" w:colLast="0"/>
      <w:bookmarkStart w:id="37" w:name="_Toc44426565"/>
      <w:bookmarkEnd w:id="36"/>
      <w:r>
        <w:lastRenderedPageBreak/>
        <w:t>Matching codes</w:t>
      </w:r>
      <w:bookmarkEnd w:id="37"/>
    </w:p>
    <w:p w:rsidR="009D1C4D" w:rsidRDefault="009D1C4D" w:rsidP="009D1C4D">
      <w:pPr>
        <w:pStyle w:val="Heading4"/>
      </w:pPr>
      <w:bookmarkStart w:id="38" w:name="_7tji763xn1h0" w:colFirst="0" w:colLast="0"/>
      <w:bookmarkEnd w:id="38"/>
      <w:r>
        <w:t>Exact matches</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419 of the 485 MARC language codes (86%) directly or indirectly match ISO 639-3 codes. In 306 cases, both the code and the label match. In 93 cases, the code matches, but the label does not. Most of these variations involve order or parenthetical qualifications and are obviously not substantive (e.g., "Ainu (Japan)" vs. "Ainu" or "Old English (ca. 450-1100)" vs. "English, Old (ca. 450-1100)"). The rest are intended to have equivalent meanings,</w:t>
      </w:r>
      <w:r>
        <w:rPr>
          <w:rFonts w:ascii="Calibri" w:eastAsia="Calibri" w:hAnsi="Calibri" w:cs="Calibri"/>
          <w:vertAlign w:val="superscript"/>
        </w:rPr>
        <w:footnoteReference w:id="35"/>
      </w:r>
      <w:r>
        <w:rPr>
          <w:rFonts w:ascii="Calibri" w:eastAsia="Calibri" w:hAnsi="Calibri" w:cs="Calibri"/>
        </w:rPr>
        <w:t xml:space="preserve"> although this possibly should be reviewed.</w:t>
      </w:r>
    </w:p>
    <w:p w:rsidR="009D1C4D" w:rsidRDefault="009D1C4D" w:rsidP="009D1C4D">
      <w:pPr>
        <w:pStyle w:val="Heading4"/>
      </w:pPr>
      <w:bookmarkStart w:id="39" w:name="_ob2t3dxibxiu" w:colFirst="0" w:colLast="0"/>
      <w:bookmarkEnd w:id="39"/>
      <w:r>
        <w:t>ISO 639-2B vs. ISO 639-2T terms</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ISO-639-2 has two flavors: ISO 639-2B (bibliographic) and ISO 639-2T (terminology). The MARC language code list is the same as ISO 639-2B. The two ISO 639-2 lists are intended to be equivalent, but there are twenty cases where they use different codes for the same language. For example, the ISO 639-2B/MARC code for Chinese is “chi” while ISO 639-2T uses “</w:t>
      </w:r>
      <w:proofErr w:type="spellStart"/>
      <w:r>
        <w:rPr>
          <w:rFonts w:ascii="Calibri" w:eastAsia="Calibri" w:hAnsi="Calibri" w:cs="Calibri"/>
        </w:rPr>
        <w:t>zho</w:t>
      </w:r>
      <w:proofErr w:type="spellEnd"/>
      <w:r>
        <w:rPr>
          <w:rFonts w:ascii="Calibri" w:eastAsia="Calibri" w:hAnsi="Calibri" w:cs="Calibri"/>
        </w:rPr>
        <w:t>.” In the cases where the language codes vary, ISO 639-3 uses the ISO 639-2T value. Therefore, although there is a 1:1 relationship between the MARC language code and the ISO 639-3 code, the values are not the same. This does not present a problem for display, but may be a challenge for search and indexing in some systems if they have to deal with databases that include values from both schemes. Systems would need a mechanism to collapse the equivalent ISO 639-2B/MARC and ISO 639-3 codes into a single value. There are a couple of machine-readable sources that could help with these mappings. SIL International, the organization that maintains ISO 639-3, provides tab-delimited, UTF-8 text files that include mappings of ISO 639-3 to the other ISO 639 standards for download.</w:t>
      </w:r>
      <w:r>
        <w:rPr>
          <w:rFonts w:ascii="Calibri" w:eastAsia="Calibri" w:hAnsi="Calibri" w:cs="Calibri"/>
          <w:vertAlign w:val="superscript"/>
        </w:rPr>
        <w:footnoteReference w:id="36"/>
      </w:r>
      <w:r>
        <w:rPr>
          <w:rFonts w:ascii="Calibri" w:eastAsia="Calibri" w:hAnsi="Calibri" w:cs="Calibri"/>
        </w:rPr>
        <w:t xml:space="preserve"> </w:t>
      </w:r>
      <w:proofErr w:type="spellStart"/>
      <w:r>
        <w:rPr>
          <w:rFonts w:ascii="Calibri" w:eastAsia="Calibri" w:hAnsi="Calibri" w:cs="Calibri"/>
        </w:rPr>
        <w:t>Wikidata</w:t>
      </w:r>
      <w:proofErr w:type="spellEnd"/>
      <w:r>
        <w:rPr>
          <w:rFonts w:ascii="Calibri" w:eastAsia="Calibri" w:hAnsi="Calibri" w:cs="Calibri"/>
        </w:rPr>
        <w:t xml:space="preserve"> also appears to provide links between the two vocabularies (e.g.,</w:t>
      </w:r>
      <w:hyperlink r:id="rId12">
        <w:r>
          <w:rPr>
            <w:rFonts w:ascii="Calibri" w:eastAsia="Calibri" w:hAnsi="Calibri" w:cs="Calibri"/>
          </w:rPr>
          <w:t xml:space="preserve"> </w:t>
        </w:r>
      </w:hyperlink>
      <w:hyperlink r:id="rId13">
        <w:r>
          <w:rPr>
            <w:rFonts w:ascii="Calibri" w:eastAsia="Calibri" w:hAnsi="Calibri" w:cs="Calibri"/>
            <w:color w:val="1155CC"/>
            <w:u w:val="single"/>
          </w:rPr>
          <w:t>https://www.wikidata.org/wiki/Q7850</w:t>
        </w:r>
      </w:hyperlink>
      <w:r>
        <w:rPr>
          <w:rFonts w:ascii="Calibri" w:eastAsia="Calibri" w:hAnsi="Calibri" w:cs="Calibri"/>
        </w:rPr>
        <w:t>).</w:t>
      </w:r>
    </w:p>
    <w:p w:rsidR="009D1C4D" w:rsidRDefault="009D1C4D" w:rsidP="009D1C4D">
      <w:pPr>
        <w:pStyle w:val="Heading3"/>
      </w:pPr>
      <w:bookmarkStart w:id="40" w:name="_r0mb7tkeuel7" w:colFirst="0" w:colLast="0"/>
      <w:bookmarkStart w:id="41" w:name="_Toc44426566"/>
      <w:bookmarkEnd w:id="40"/>
      <w:r>
        <w:t>Complexities with matching codes</w:t>
      </w:r>
      <w:bookmarkEnd w:id="41"/>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There are a couple of situations where naive matching of equivalent ISO 639-3 and MARC language codes is potentially sub-optimal.</w:t>
      </w:r>
    </w:p>
    <w:p w:rsidR="009D1C4D" w:rsidRDefault="009D1C4D" w:rsidP="009D1C4D">
      <w:pPr>
        <w:pStyle w:val="Heading4"/>
      </w:pPr>
      <w:bookmarkStart w:id="42" w:name="_sselopyr7pu3" w:colFirst="0" w:colLast="0"/>
      <w:bookmarkEnd w:id="42"/>
      <w:proofErr w:type="spellStart"/>
      <w:r>
        <w:t>Macrolanguages</w:t>
      </w:r>
      <w:proofErr w:type="spellEnd"/>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ISO 639-3 includes 62 codes for “</w:t>
      </w:r>
      <w:proofErr w:type="spellStart"/>
      <w:r>
        <w:rPr>
          <w:rFonts w:ascii="Calibri" w:eastAsia="Calibri" w:hAnsi="Calibri" w:cs="Calibri"/>
        </w:rPr>
        <w:t>macrolanguages</w:t>
      </w:r>
      <w:proofErr w:type="spellEnd"/>
      <w:r>
        <w:rPr>
          <w:rFonts w:ascii="Calibri" w:eastAsia="Calibri" w:hAnsi="Calibri" w:cs="Calibri"/>
        </w:rPr>
        <w:t xml:space="preserve">.” 58 of these have an equivalent MARC language code. </w:t>
      </w:r>
      <w:proofErr w:type="spellStart"/>
      <w:r>
        <w:rPr>
          <w:rFonts w:ascii="Calibri" w:eastAsia="Calibri" w:hAnsi="Calibri" w:cs="Calibri"/>
        </w:rPr>
        <w:t>Macrolanguage</w:t>
      </w:r>
      <w:proofErr w:type="spellEnd"/>
      <w:r>
        <w:rPr>
          <w:rFonts w:ascii="Calibri" w:eastAsia="Calibri" w:hAnsi="Calibri" w:cs="Calibri"/>
        </w:rPr>
        <w:t xml:space="preserve"> codes are used to identify “clusters of closely-related language varieties that ... can be considered distinct individual languages, yet in certain usage contexts a single language identity for all is needed.”</w:t>
      </w:r>
      <w:r>
        <w:rPr>
          <w:rFonts w:ascii="Calibri" w:eastAsia="Calibri" w:hAnsi="Calibri" w:cs="Calibri"/>
          <w:vertAlign w:val="superscript"/>
        </w:rPr>
        <w:footnoteReference w:id="37"/>
      </w:r>
      <w:r>
        <w:rPr>
          <w:rFonts w:ascii="Calibri" w:eastAsia="Calibri" w:hAnsi="Calibri" w:cs="Calibri"/>
        </w:rPr>
        <w:t xml:space="preserve"> Examples of </w:t>
      </w:r>
      <w:proofErr w:type="spellStart"/>
      <w:r>
        <w:rPr>
          <w:rFonts w:ascii="Calibri" w:eastAsia="Calibri" w:hAnsi="Calibri" w:cs="Calibri"/>
        </w:rPr>
        <w:t>macrolanguage</w:t>
      </w:r>
      <w:proofErr w:type="spellEnd"/>
      <w:r>
        <w:rPr>
          <w:rFonts w:ascii="Calibri" w:eastAsia="Calibri" w:hAnsi="Calibri" w:cs="Calibri"/>
        </w:rPr>
        <w:t xml:space="preserve"> codes include </w:t>
      </w:r>
      <w:proofErr w:type="spellStart"/>
      <w:proofErr w:type="gramStart"/>
      <w:r>
        <w:rPr>
          <w:rFonts w:ascii="Calibri" w:eastAsia="Calibri" w:hAnsi="Calibri" w:cs="Calibri"/>
        </w:rPr>
        <w:t>ara</w:t>
      </w:r>
      <w:proofErr w:type="spellEnd"/>
      <w:proofErr w:type="gramEnd"/>
      <w:r>
        <w:rPr>
          <w:rFonts w:ascii="Calibri" w:eastAsia="Calibri" w:hAnsi="Calibri" w:cs="Calibri"/>
        </w:rPr>
        <w:t xml:space="preserve"> (Arabic), </w:t>
      </w:r>
      <w:proofErr w:type="spellStart"/>
      <w:r>
        <w:rPr>
          <w:rFonts w:ascii="Calibri" w:eastAsia="Calibri" w:hAnsi="Calibri" w:cs="Calibri"/>
        </w:rPr>
        <w:t>zho</w:t>
      </w:r>
      <w:proofErr w:type="spellEnd"/>
      <w:r>
        <w:rPr>
          <w:rFonts w:ascii="Calibri" w:eastAsia="Calibri" w:hAnsi="Calibri" w:cs="Calibri"/>
        </w:rPr>
        <w:t xml:space="preserve"> (Chinese), nor (Norwegian) and </w:t>
      </w:r>
      <w:proofErr w:type="spellStart"/>
      <w:r>
        <w:rPr>
          <w:rFonts w:ascii="Calibri" w:eastAsia="Calibri" w:hAnsi="Calibri" w:cs="Calibri"/>
        </w:rPr>
        <w:t>hbs</w:t>
      </w:r>
      <w:proofErr w:type="spellEnd"/>
      <w:r>
        <w:rPr>
          <w:rFonts w:ascii="Calibri" w:eastAsia="Calibri" w:hAnsi="Calibri" w:cs="Calibri"/>
        </w:rPr>
        <w:t xml:space="preserve"> (Serbo-Croatian).</w:t>
      </w:r>
    </w:p>
    <w:p w:rsidR="009D1C4D" w:rsidRDefault="009D1C4D" w:rsidP="009D1C4D">
      <w:pPr>
        <w:widowControl w:val="0"/>
        <w:spacing w:before="240" w:after="240" w:line="240" w:lineRule="auto"/>
        <w:rPr>
          <w:rFonts w:ascii="Calibri" w:eastAsia="Calibri" w:hAnsi="Calibri" w:cs="Calibri"/>
          <w:sz w:val="24"/>
          <w:szCs w:val="24"/>
        </w:rPr>
      </w:pPr>
      <w:r>
        <w:rPr>
          <w:rFonts w:ascii="Calibri" w:eastAsia="Calibri" w:hAnsi="Calibri" w:cs="Calibri"/>
        </w:rPr>
        <w:t xml:space="preserve">These are three possible types of matches between MARC language codes and ISO 639-3 </w:t>
      </w:r>
      <w:proofErr w:type="spellStart"/>
      <w:r>
        <w:rPr>
          <w:rFonts w:ascii="Calibri" w:eastAsia="Calibri" w:hAnsi="Calibri" w:cs="Calibri"/>
        </w:rPr>
        <w:t>macrolanguages</w:t>
      </w:r>
      <w:proofErr w:type="spellEnd"/>
      <w:r>
        <w:rPr>
          <w:rFonts w:ascii="Calibri" w:eastAsia="Calibri" w:hAnsi="Calibri" w:cs="Calibri"/>
        </w:rPr>
        <w:t>:</w:t>
      </w:r>
      <w:r>
        <w:rPr>
          <w:rFonts w:ascii="Calibri" w:eastAsia="Calibri" w:hAnsi="Calibri" w:cs="Calibri"/>
          <w:sz w:val="24"/>
          <w:szCs w:val="24"/>
        </w:rPr>
        <w:t xml:space="preserve"> </w:t>
      </w:r>
    </w:p>
    <w:p w:rsidR="009D1C4D" w:rsidRDefault="009D1C4D" w:rsidP="009D1C4D">
      <w:pPr>
        <w:widowControl w:val="0"/>
        <w:numPr>
          <w:ilvl w:val="0"/>
          <w:numId w:val="10"/>
        </w:numPr>
        <w:spacing w:line="240" w:lineRule="auto"/>
        <w:rPr>
          <w:rFonts w:ascii="Calibri" w:eastAsia="Calibri" w:hAnsi="Calibri" w:cs="Calibri"/>
        </w:rPr>
      </w:pPr>
      <w:r>
        <w:rPr>
          <w:rFonts w:ascii="Calibri" w:eastAsia="Calibri" w:hAnsi="Calibri" w:cs="Calibri"/>
        </w:rPr>
        <w:lastRenderedPageBreak/>
        <w:t xml:space="preserve">MARC includes only the equivalent for the </w:t>
      </w:r>
      <w:proofErr w:type="spellStart"/>
      <w:r>
        <w:rPr>
          <w:rFonts w:ascii="Calibri" w:eastAsia="Calibri" w:hAnsi="Calibri" w:cs="Calibri"/>
        </w:rPr>
        <w:t>macrolanguage</w:t>
      </w:r>
      <w:proofErr w:type="spellEnd"/>
      <w:r>
        <w:rPr>
          <w:rFonts w:ascii="Calibri" w:eastAsia="Calibri" w:hAnsi="Calibri" w:cs="Calibri"/>
        </w:rPr>
        <w:t xml:space="preserve"> (e.g., Arabic, Chinese, Latvian)</w:t>
      </w:r>
    </w:p>
    <w:p w:rsidR="009D1C4D" w:rsidRDefault="009D1C4D" w:rsidP="009D1C4D">
      <w:pPr>
        <w:widowControl w:val="0"/>
        <w:numPr>
          <w:ilvl w:val="0"/>
          <w:numId w:val="10"/>
        </w:numPr>
        <w:spacing w:line="240" w:lineRule="auto"/>
        <w:rPr>
          <w:rFonts w:ascii="Calibri" w:eastAsia="Calibri" w:hAnsi="Calibri" w:cs="Calibri"/>
        </w:rPr>
      </w:pPr>
      <w:r>
        <w:rPr>
          <w:rFonts w:ascii="Calibri" w:eastAsia="Calibri" w:hAnsi="Calibri" w:cs="Calibri"/>
        </w:rPr>
        <w:t xml:space="preserve">MARC includes both the equivalent for the </w:t>
      </w:r>
      <w:proofErr w:type="spellStart"/>
      <w:r>
        <w:rPr>
          <w:rFonts w:ascii="Calibri" w:eastAsia="Calibri" w:hAnsi="Calibri" w:cs="Calibri"/>
        </w:rPr>
        <w:t>macrolanguage</w:t>
      </w:r>
      <w:proofErr w:type="spellEnd"/>
      <w:r>
        <w:rPr>
          <w:rFonts w:ascii="Calibri" w:eastAsia="Calibri" w:hAnsi="Calibri" w:cs="Calibri"/>
        </w:rPr>
        <w:t xml:space="preserve"> and some or all of the individual languages contained in the </w:t>
      </w:r>
      <w:proofErr w:type="spellStart"/>
      <w:r>
        <w:rPr>
          <w:rFonts w:ascii="Calibri" w:eastAsia="Calibri" w:hAnsi="Calibri" w:cs="Calibri"/>
        </w:rPr>
        <w:t>macrolanguage</w:t>
      </w:r>
      <w:proofErr w:type="spellEnd"/>
      <w:r>
        <w:rPr>
          <w:rFonts w:ascii="Calibri" w:eastAsia="Calibri" w:hAnsi="Calibri" w:cs="Calibri"/>
        </w:rPr>
        <w:t xml:space="preserve"> (e.g., Norwegian)</w:t>
      </w:r>
    </w:p>
    <w:p w:rsidR="009D1C4D" w:rsidRDefault="009D1C4D" w:rsidP="009D1C4D">
      <w:pPr>
        <w:widowControl w:val="0"/>
        <w:numPr>
          <w:ilvl w:val="0"/>
          <w:numId w:val="10"/>
        </w:numPr>
        <w:spacing w:after="240" w:line="240" w:lineRule="auto"/>
        <w:rPr>
          <w:rFonts w:ascii="Calibri" w:eastAsia="Calibri" w:hAnsi="Calibri" w:cs="Calibri"/>
        </w:rPr>
      </w:pPr>
      <w:r>
        <w:rPr>
          <w:rFonts w:ascii="Calibri" w:eastAsia="Calibri" w:hAnsi="Calibri" w:cs="Calibri"/>
        </w:rPr>
        <w:t xml:space="preserve">MARC includes only the equivalent for the individual languages contained in the </w:t>
      </w:r>
      <w:proofErr w:type="spellStart"/>
      <w:r>
        <w:rPr>
          <w:rFonts w:ascii="Calibri" w:eastAsia="Calibri" w:hAnsi="Calibri" w:cs="Calibri"/>
        </w:rPr>
        <w:t>macrolanguage</w:t>
      </w:r>
      <w:proofErr w:type="spellEnd"/>
      <w:r>
        <w:rPr>
          <w:rFonts w:ascii="Calibri" w:eastAsia="Calibri" w:hAnsi="Calibri" w:cs="Calibri"/>
        </w:rPr>
        <w:t xml:space="preserve"> (e.g., Serbo-Croatian)</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 xml:space="preserve">There are three issues related to </w:t>
      </w:r>
      <w:proofErr w:type="spellStart"/>
      <w:r>
        <w:rPr>
          <w:rFonts w:ascii="Calibri" w:eastAsia="Calibri" w:hAnsi="Calibri" w:cs="Calibri"/>
        </w:rPr>
        <w:t>macrolanguages</w:t>
      </w:r>
      <w:proofErr w:type="spellEnd"/>
      <w:r>
        <w:rPr>
          <w:rFonts w:ascii="Calibri" w:eastAsia="Calibri" w:hAnsi="Calibri" w:cs="Calibri"/>
        </w:rPr>
        <w:t xml:space="preserve"> that need to be considered.</w:t>
      </w:r>
    </w:p>
    <w:p w:rsidR="009D1C4D" w:rsidRDefault="009D1C4D" w:rsidP="009D1C4D">
      <w:pPr>
        <w:widowControl w:val="0"/>
        <w:numPr>
          <w:ilvl w:val="0"/>
          <w:numId w:val="12"/>
        </w:numPr>
        <w:spacing w:before="240" w:after="240" w:line="240" w:lineRule="auto"/>
        <w:rPr>
          <w:rFonts w:ascii="Calibri" w:eastAsia="Calibri" w:hAnsi="Calibri" w:cs="Calibri"/>
        </w:rPr>
      </w:pPr>
      <w:r>
        <w:rPr>
          <w:rFonts w:ascii="Calibri" w:eastAsia="Calibri" w:hAnsi="Calibri" w:cs="Calibri"/>
        </w:rPr>
        <w:t>Impact on systems</w:t>
      </w:r>
    </w:p>
    <w:p w:rsidR="009D1C4D" w:rsidRDefault="009D1C4D" w:rsidP="009D1C4D">
      <w:pPr>
        <w:widowControl w:val="0"/>
        <w:spacing w:before="240" w:after="240" w:line="240" w:lineRule="auto"/>
        <w:ind w:left="720"/>
        <w:rPr>
          <w:rFonts w:ascii="Calibri" w:eastAsia="Calibri" w:hAnsi="Calibri" w:cs="Calibri"/>
        </w:rPr>
      </w:pPr>
      <w:r>
        <w:rPr>
          <w:rFonts w:ascii="Calibri" w:eastAsia="Calibri" w:hAnsi="Calibri" w:cs="Calibri"/>
        </w:rPr>
        <w:t xml:space="preserve">Individual languages that are part of </w:t>
      </w:r>
      <w:proofErr w:type="spellStart"/>
      <w:r>
        <w:rPr>
          <w:rFonts w:ascii="Calibri" w:eastAsia="Calibri" w:hAnsi="Calibri" w:cs="Calibri"/>
        </w:rPr>
        <w:t>macrolanguages</w:t>
      </w:r>
      <w:proofErr w:type="spellEnd"/>
      <w:r>
        <w:rPr>
          <w:rFonts w:ascii="Calibri" w:eastAsia="Calibri" w:hAnsi="Calibri" w:cs="Calibri"/>
        </w:rPr>
        <w:t xml:space="preserve"> need to search and facet both as individual languages and as part of the </w:t>
      </w:r>
      <w:proofErr w:type="spellStart"/>
      <w:r>
        <w:rPr>
          <w:rFonts w:ascii="Calibri" w:eastAsia="Calibri" w:hAnsi="Calibri" w:cs="Calibri"/>
        </w:rPr>
        <w:t>macrolanguage</w:t>
      </w:r>
      <w:proofErr w:type="spellEnd"/>
      <w:r>
        <w:rPr>
          <w:rFonts w:ascii="Calibri" w:eastAsia="Calibri" w:hAnsi="Calibri" w:cs="Calibri"/>
        </w:rPr>
        <w:t xml:space="preserve"> for optimal usability. Users should be able to find things with the ISO 639-3 code “</w:t>
      </w:r>
      <w:proofErr w:type="spellStart"/>
      <w:r>
        <w:rPr>
          <w:rFonts w:ascii="Calibri" w:eastAsia="Calibri" w:hAnsi="Calibri" w:cs="Calibri"/>
        </w:rPr>
        <w:t>cmn</w:t>
      </w:r>
      <w:proofErr w:type="spellEnd"/>
      <w:r>
        <w:rPr>
          <w:rFonts w:ascii="Calibri" w:eastAsia="Calibri" w:hAnsi="Calibri" w:cs="Calibri"/>
        </w:rPr>
        <w:t>” both when limiting to Mandarin (e.g., if they are searching for videos with Mandarin soundtracks) and when limiting to Chinese (e.g., if they want to see all the Chinese language resources recently acquired by the library or that address a certain topic). This collocation problem is similar to that discussed in the previous section on</w:t>
      </w:r>
      <w:hyperlink r:id="rId14" w:anchor="heading=h.nl3ohr37rsu">
        <w:r>
          <w:rPr>
            <w:rFonts w:ascii="Calibri" w:eastAsia="Calibri" w:hAnsi="Calibri" w:cs="Calibri"/>
          </w:rPr>
          <w:t xml:space="preserve"> </w:t>
        </w:r>
      </w:hyperlink>
      <w:hyperlink r:id="rId15" w:anchor="heading=h.nl3ohr37rsu">
        <w:r>
          <w:rPr>
            <w:rFonts w:ascii="Calibri" w:eastAsia="Calibri" w:hAnsi="Calibri" w:cs="Calibri"/>
            <w:color w:val="1155CC"/>
            <w:u w:val="single"/>
          </w:rPr>
          <w:t>ISO 639-2B vs. ISO 639-2T</w:t>
        </w:r>
      </w:hyperlink>
      <w:r>
        <w:rPr>
          <w:rFonts w:ascii="Calibri" w:eastAsia="Calibri" w:hAnsi="Calibri" w:cs="Calibri"/>
        </w:rPr>
        <w:t xml:space="preserve"> except that it requires a single value to be mapped to multiple values rather than multiple values mapping to a single value.</w:t>
      </w:r>
    </w:p>
    <w:p w:rsidR="009D1C4D" w:rsidRDefault="009D1C4D" w:rsidP="009D1C4D">
      <w:pPr>
        <w:widowControl w:val="0"/>
        <w:numPr>
          <w:ilvl w:val="0"/>
          <w:numId w:val="12"/>
        </w:numPr>
        <w:spacing w:before="240" w:after="240" w:line="240" w:lineRule="auto"/>
        <w:rPr>
          <w:rFonts w:ascii="Calibri" w:eastAsia="Calibri" w:hAnsi="Calibri" w:cs="Calibri"/>
        </w:rPr>
      </w:pPr>
      <w:r>
        <w:rPr>
          <w:rFonts w:ascii="Calibri" w:eastAsia="Calibri" w:hAnsi="Calibri" w:cs="Calibri"/>
        </w:rPr>
        <w:t>Policies for cataloging practice</w:t>
      </w:r>
    </w:p>
    <w:p w:rsidR="009D1C4D" w:rsidRDefault="009D1C4D" w:rsidP="009D1C4D">
      <w:pPr>
        <w:widowControl w:val="0"/>
        <w:spacing w:before="240" w:after="240" w:line="240" w:lineRule="auto"/>
        <w:ind w:left="720"/>
        <w:rPr>
          <w:rFonts w:ascii="Calibri" w:eastAsia="Calibri" w:hAnsi="Calibri" w:cs="Calibri"/>
        </w:rPr>
      </w:pPr>
      <w:r>
        <w:rPr>
          <w:rFonts w:ascii="Calibri" w:eastAsia="Calibri" w:hAnsi="Calibri" w:cs="Calibri"/>
        </w:rPr>
        <w:t xml:space="preserve">Policies would need to be developed for when to use </w:t>
      </w:r>
      <w:proofErr w:type="spellStart"/>
      <w:r>
        <w:rPr>
          <w:rFonts w:ascii="Calibri" w:eastAsia="Calibri" w:hAnsi="Calibri" w:cs="Calibri"/>
        </w:rPr>
        <w:t>macrolanguage</w:t>
      </w:r>
      <w:proofErr w:type="spellEnd"/>
      <w:r>
        <w:rPr>
          <w:rFonts w:ascii="Calibri" w:eastAsia="Calibri" w:hAnsi="Calibri" w:cs="Calibri"/>
        </w:rPr>
        <w:t xml:space="preserve"> codes and when to use individual language codes and, possibly, when to use both.  For example, the ISO 639-3 </w:t>
      </w:r>
      <w:proofErr w:type="spellStart"/>
      <w:r>
        <w:rPr>
          <w:rFonts w:ascii="Calibri" w:eastAsia="Calibri" w:hAnsi="Calibri" w:cs="Calibri"/>
        </w:rPr>
        <w:t>macrolanguage</w:t>
      </w:r>
      <w:proofErr w:type="spellEnd"/>
      <w:r>
        <w:rPr>
          <w:rFonts w:ascii="Calibri" w:eastAsia="Calibri" w:hAnsi="Calibri" w:cs="Calibri"/>
        </w:rPr>
        <w:t xml:space="preserve"> code </w:t>
      </w:r>
      <w:proofErr w:type="spellStart"/>
      <w:r>
        <w:rPr>
          <w:rFonts w:ascii="Calibri" w:eastAsia="Calibri" w:hAnsi="Calibri" w:cs="Calibri"/>
        </w:rPr>
        <w:t>lav</w:t>
      </w:r>
      <w:proofErr w:type="spellEnd"/>
      <w:r>
        <w:rPr>
          <w:rFonts w:ascii="Calibri" w:eastAsia="Calibri" w:hAnsi="Calibri" w:cs="Calibri"/>
        </w:rPr>
        <w:t xml:space="preserve"> (Latvian) corresponds to the MARC language code </w:t>
      </w:r>
      <w:proofErr w:type="spellStart"/>
      <w:r>
        <w:rPr>
          <w:rFonts w:ascii="Calibri" w:eastAsia="Calibri" w:hAnsi="Calibri" w:cs="Calibri"/>
        </w:rPr>
        <w:t>lav</w:t>
      </w:r>
      <w:proofErr w:type="spellEnd"/>
      <w:r>
        <w:rPr>
          <w:rFonts w:ascii="Calibri" w:eastAsia="Calibri" w:hAnsi="Calibri" w:cs="Calibri"/>
        </w:rPr>
        <w:t xml:space="preserve"> (Latvian), but ISO 639-3 also includes the more specific code </w:t>
      </w:r>
      <w:proofErr w:type="spellStart"/>
      <w:r>
        <w:rPr>
          <w:rFonts w:ascii="Calibri" w:eastAsia="Calibri" w:hAnsi="Calibri" w:cs="Calibri"/>
        </w:rPr>
        <w:t>lvs</w:t>
      </w:r>
      <w:proofErr w:type="spellEnd"/>
      <w:r>
        <w:rPr>
          <w:rFonts w:ascii="Calibri" w:eastAsia="Calibri" w:hAnsi="Calibri" w:cs="Calibri"/>
        </w:rPr>
        <w:t xml:space="preserve"> (Latvian, Standard) which is considered to be a language within that </w:t>
      </w:r>
      <w:proofErr w:type="spellStart"/>
      <w:r>
        <w:rPr>
          <w:rFonts w:ascii="Calibri" w:eastAsia="Calibri" w:hAnsi="Calibri" w:cs="Calibri"/>
        </w:rPr>
        <w:t>macrolanguage</w:t>
      </w:r>
      <w:proofErr w:type="spellEnd"/>
      <w:r>
        <w:rPr>
          <w:rFonts w:ascii="Calibri" w:eastAsia="Calibri" w:hAnsi="Calibri" w:cs="Calibri"/>
        </w:rPr>
        <w:t>.  Either ISO 639-3 code could reasonably be applied to a resource in Latvian.  Catalogers would need guidance on how to apply these codes and others like them going forward.</w:t>
      </w:r>
    </w:p>
    <w:p w:rsidR="009D1C4D" w:rsidRDefault="009D1C4D" w:rsidP="009D1C4D">
      <w:pPr>
        <w:widowControl w:val="0"/>
        <w:numPr>
          <w:ilvl w:val="0"/>
          <w:numId w:val="12"/>
        </w:numPr>
        <w:spacing w:before="240" w:after="240" w:line="240" w:lineRule="auto"/>
        <w:rPr>
          <w:rFonts w:ascii="Calibri" w:eastAsia="Calibri" w:hAnsi="Calibri" w:cs="Calibri"/>
        </w:rPr>
      </w:pPr>
      <w:r>
        <w:rPr>
          <w:rFonts w:ascii="Calibri" w:eastAsia="Calibri" w:hAnsi="Calibri" w:cs="Calibri"/>
        </w:rPr>
        <w:t>Conversion</w:t>
      </w:r>
    </w:p>
    <w:p w:rsidR="009D1C4D" w:rsidRDefault="009D1C4D" w:rsidP="009D1C4D">
      <w:pPr>
        <w:widowControl w:val="0"/>
        <w:spacing w:before="240" w:after="240" w:line="240" w:lineRule="auto"/>
        <w:ind w:left="720"/>
        <w:rPr>
          <w:rFonts w:ascii="Calibri" w:eastAsia="Calibri" w:hAnsi="Calibri" w:cs="Calibri"/>
        </w:rPr>
      </w:pPr>
      <w:r>
        <w:rPr>
          <w:rFonts w:ascii="Calibri" w:eastAsia="Calibri" w:hAnsi="Calibri" w:cs="Calibri"/>
        </w:rPr>
        <w:t xml:space="preserve">Because there are no MARC language code equivalents for most of the individual languages that are part of ISO 639-3 </w:t>
      </w:r>
      <w:proofErr w:type="spellStart"/>
      <w:r>
        <w:rPr>
          <w:rFonts w:ascii="Calibri" w:eastAsia="Calibri" w:hAnsi="Calibri" w:cs="Calibri"/>
        </w:rPr>
        <w:t>macrolanguages</w:t>
      </w:r>
      <w:proofErr w:type="spellEnd"/>
      <w:r>
        <w:rPr>
          <w:rFonts w:ascii="Calibri" w:eastAsia="Calibri" w:hAnsi="Calibri" w:cs="Calibri"/>
        </w:rPr>
        <w:t>, any attempts to automate incorporating the more specific codes into existing MARC records will be more complex.</w:t>
      </w:r>
    </w:p>
    <w:p w:rsidR="009D1C4D" w:rsidRDefault="009D1C4D" w:rsidP="009D1C4D">
      <w:pPr>
        <w:pStyle w:val="Heading4"/>
      </w:pPr>
      <w:bookmarkStart w:id="43" w:name="_xckqynhe8mho" w:colFirst="0" w:colLast="0"/>
      <w:bookmarkEnd w:id="43"/>
      <w:r>
        <w:t>Historic languages</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ISO 639-3 includes 83 languages that it classifies as “historic.” These languages are “considered to be distinct from any modern languages that are descended from [them]: for instance, Old English and Middle English.”</w:t>
      </w:r>
      <w:r>
        <w:rPr>
          <w:rFonts w:ascii="Calibri" w:eastAsia="Calibri" w:hAnsi="Calibri" w:cs="Calibri"/>
          <w:vertAlign w:val="superscript"/>
        </w:rPr>
        <w:footnoteReference w:id="38"/>
      </w:r>
      <w:r>
        <w:rPr>
          <w:rFonts w:ascii="Calibri" w:eastAsia="Calibri" w:hAnsi="Calibri" w:cs="Calibri"/>
        </w:rPr>
        <w:t xml:space="preserve"> Only sixteen of these codes are also present in the MARC language list. Many of the remaining 67 ISO 639-3 historic languages are currently coded in MARC using the code that ISO 639-3 defines only for the modern, living language. For example, some things that are coded “spa” for Spanish in MARC should be coded “</w:t>
      </w:r>
      <w:proofErr w:type="spellStart"/>
      <w:r>
        <w:rPr>
          <w:rFonts w:ascii="Calibri" w:eastAsia="Calibri" w:hAnsi="Calibri" w:cs="Calibri"/>
        </w:rPr>
        <w:t>osp</w:t>
      </w:r>
      <w:proofErr w:type="spellEnd"/>
      <w:r>
        <w:rPr>
          <w:rFonts w:ascii="Calibri" w:eastAsia="Calibri" w:hAnsi="Calibri" w:cs="Calibri"/>
        </w:rPr>
        <w:t xml:space="preserve">” (Old Spanish) in ISO 639-3. This is another area where conversion is not straightforward. However, this is not a new problem. Many current MARC bibliographic records, especially those </w:t>
      </w:r>
      <w:proofErr w:type="spellStart"/>
      <w:r>
        <w:rPr>
          <w:rFonts w:ascii="Calibri" w:eastAsia="Calibri" w:hAnsi="Calibri" w:cs="Calibri"/>
        </w:rPr>
        <w:t>retroconned</w:t>
      </w:r>
      <w:proofErr w:type="spellEnd"/>
      <w:r>
        <w:rPr>
          <w:rFonts w:ascii="Calibri" w:eastAsia="Calibri" w:hAnsi="Calibri" w:cs="Calibri"/>
        </w:rPr>
        <w:t xml:space="preserve"> from cards, fail to use the existing MARC codes for historic languages when they should. It would also be useful to have a machine-actionable way to group the temporal variants for retrieval (e.g., Korean, Middle Korean, </w:t>
      </w:r>
      <w:proofErr w:type="gramStart"/>
      <w:r>
        <w:rPr>
          <w:rFonts w:ascii="Calibri" w:eastAsia="Calibri" w:hAnsi="Calibri" w:cs="Calibri"/>
        </w:rPr>
        <w:t>Old</w:t>
      </w:r>
      <w:proofErr w:type="gramEnd"/>
      <w:r>
        <w:rPr>
          <w:rFonts w:ascii="Calibri" w:eastAsia="Calibri" w:hAnsi="Calibri" w:cs="Calibri"/>
        </w:rPr>
        <w:t xml:space="preserve"> Korean). A potential issue for consistently applying these </w:t>
      </w:r>
      <w:r>
        <w:rPr>
          <w:rFonts w:ascii="Calibri" w:eastAsia="Calibri" w:hAnsi="Calibri" w:cs="Calibri"/>
        </w:rPr>
        <w:lastRenderedPageBreak/>
        <w:t>codes is that only the ones that match the MARC codes include date ranges in their labels.</w:t>
      </w:r>
    </w:p>
    <w:p w:rsidR="009D1C4D" w:rsidRDefault="009D1C4D" w:rsidP="009D1C4D">
      <w:pPr>
        <w:pStyle w:val="Heading3"/>
      </w:pPr>
      <w:bookmarkStart w:id="44" w:name="_qqwldbkqd07h" w:colFirst="0" w:colLast="0"/>
      <w:bookmarkStart w:id="45" w:name="_Toc44426567"/>
      <w:bookmarkEnd w:id="44"/>
      <w:r>
        <w:t>Unmatched codes</w:t>
      </w:r>
      <w:bookmarkEnd w:id="45"/>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There are 66 MARC codes that do not match ISO 639-3 codes. 65 of these match codes in ISO 639-5,</w:t>
      </w:r>
      <w:r>
        <w:rPr>
          <w:rFonts w:ascii="Calibri" w:eastAsia="Calibri" w:hAnsi="Calibri" w:cs="Calibri"/>
          <w:vertAlign w:val="superscript"/>
        </w:rPr>
        <w:footnoteReference w:id="39"/>
      </w:r>
      <w:r>
        <w:rPr>
          <w:rFonts w:ascii="Calibri" w:eastAsia="Calibri" w:hAnsi="Calibri" w:cs="Calibri"/>
        </w:rPr>
        <w:t xml:space="preserve"> which contains language families and groups. However, despite the fact that the same codes are used in both lists, some of them are defined differently and thus cannot be used interchangeably. Each of the ISO 639-5 codes describes a language grouping as a whole, including all of its members. Some of the matching MARC codes are also defined this way and thus, presumably semantically equivalent (e.g., “</w:t>
      </w:r>
      <w:proofErr w:type="spellStart"/>
      <w:r>
        <w:rPr>
          <w:rFonts w:ascii="Calibri" w:eastAsia="Calibri" w:hAnsi="Calibri" w:cs="Calibri"/>
        </w:rPr>
        <w:t>aus</w:t>
      </w:r>
      <w:proofErr w:type="spellEnd"/>
      <w:r>
        <w:rPr>
          <w:rFonts w:ascii="Calibri" w:eastAsia="Calibri" w:hAnsi="Calibri" w:cs="Calibri"/>
        </w:rPr>
        <w:t>” for Australian languages). However, some of the MARC language codes are defined to include only those languages in a group that don’t have their own individual code. The MARC language code “</w:t>
      </w:r>
      <w:proofErr w:type="spellStart"/>
      <w:r>
        <w:rPr>
          <w:rFonts w:ascii="Calibri" w:eastAsia="Calibri" w:hAnsi="Calibri" w:cs="Calibri"/>
        </w:rPr>
        <w:t>fiu</w:t>
      </w:r>
      <w:proofErr w:type="spellEnd"/>
      <w:r>
        <w:rPr>
          <w:rFonts w:ascii="Calibri" w:eastAsia="Calibri" w:hAnsi="Calibri" w:cs="Calibri"/>
        </w:rPr>
        <w:t xml:space="preserve">” (Finno-Ugrian (Other)) is a collective code for </w:t>
      </w:r>
      <w:proofErr w:type="spellStart"/>
      <w:r>
        <w:rPr>
          <w:rFonts w:ascii="Calibri" w:eastAsia="Calibri" w:hAnsi="Calibri" w:cs="Calibri"/>
        </w:rPr>
        <w:t>Ingrian</w:t>
      </w:r>
      <w:proofErr w:type="spellEnd"/>
      <w:r>
        <w:rPr>
          <w:rFonts w:ascii="Calibri" w:eastAsia="Calibri" w:hAnsi="Calibri" w:cs="Calibri"/>
        </w:rPr>
        <w:t xml:space="preserve">, Khanty, Livonian, Ludic, Mansi, </w:t>
      </w:r>
      <w:proofErr w:type="spellStart"/>
      <w:r>
        <w:rPr>
          <w:rFonts w:ascii="Calibri" w:eastAsia="Calibri" w:hAnsi="Calibri" w:cs="Calibri"/>
        </w:rPr>
        <w:t>Mordvin</w:t>
      </w:r>
      <w:proofErr w:type="spellEnd"/>
      <w:r>
        <w:rPr>
          <w:rFonts w:ascii="Calibri" w:eastAsia="Calibri" w:hAnsi="Calibri" w:cs="Calibri"/>
        </w:rPr>
        <w:t xml:space="preserve"> and </w:t>
      </w:r>
      <w:proofErr w:type="spellStart"/>
      <w:r>
        <w:rPr>
          <w:rFonts w:ascii="Calibri" w:eastAsia="Calibri" w:hAnsi="Calibri" w:cs="Calibri"/>
        </w:rPr>
        <w:t>Veps</w:t>
      </w:r>
      <w:proofErr w:type="spellEnd"/>
      <w:r>
        <w:rPr>
          <w:rFonts w:ascii="Calibri" w:eastAsia="Calibri" w:hAnsi="Calibri" w:cs="Calibri"/>
        </w:rPr>
        <w:t>. The ISO 639-5 code “</w:t>
      </w:r>
      <w:proofErr w:type="spellStart"/>
      <w:r>
        <w:rPr>
          <w:rFonts w:ascii="Calibri" w:eastAsia="Calibri" w:hAnsi="Calibri" w:cs="Calibri"/>
        </w:rPr>
        <w:t>fiu</w:t>
      </w:r>
      <w:proofErr w:type="spellEnd"/>
      <w:r>
        <w:rPr>
          <w:rFonts w:ascii="Calibri" w:eastAsia="Calibri" w:hAnsi="Calibri" w:cs="Calibri"/>
        </w:rPr>
        <w:t>” is labeled “Finno-Ugrian languages” and covers all the languages in this family, including not just the obscure ones, but also more well-known examples like Finnish and Hungarian.</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Ideally, the MARC codes for language groupings would be converted to ISO 639-3 codes for the appropriate individual languages. However, this is challenging to do in an automated, scalable fashion. In some cases, specific languages could be identified in notes or subject headings,</w:t>
      </w:r>
      <w:r>
        <w:rPr>
          <w:rFonts w:ascii="Calibri" w:eastAsia="Calibri" w:hAnsi="Calibri" w:cs="Calibri"/>
          <w:vertAlign w:val="superscript"/>
        </w:rPr>
        <w:footnoteReference w:id="40"/>
      </w:r>
      <w:r>
        <w:rPr>
          <w:rFonts w:ascii="Calibri" w:eastAsia="Calibri" w:hAnsi="Calibri" w:cs="Calibri"/>
        </w:rPr>
        <w:t xml:space="preserve"> but some records will require manual review. Databases that include mixed practices where some records are coded for the specific language and some only for language groups will be frustrating and confusing for users. This could be mitigated by the method suggested above for </w:t>
      </w:r>
      <w:proofErr w:type="spellStart"/>
      <w:r>
        <w:rPr>
          <w:rFonts w:ascii="Calibri" w:eastAsia="Calibri" w:hAnsi="Calibri" w:cs="Calibri"/>
        </w:rPr>
        <w:t>macrolanguages</w:t>
      </w:r>
      <w:proofErr w:type="spellEnd"/>
      <w:r>
        <w:rPr>
          <w:rFonts w:ascii="Calibri" w:eastAsia="Calibri" w:hAnsi="Calibri" w:cs="Calibri"/>
        </w:rPr>
        <w:t xml:space="preserve"> where a search for the group code is designed to include the component languages.</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One MARC language code (“him” for Western Pahari languages) lacks a corresponding code in 639-3 or 639-5, but this seems likely to be an oversight and it should have been mapped to 639-5.</w:t>
      </w:r>
    </w:p>
    <w:p w:rsidR="009D1C4D" w:rsidRDefault="009D1C4D" w:rsidP="009D1C4D">
      <w:pPr>
        <w:pStyle w:val="Heading3"/>
        <w:keepNext w:val="0"/>
        <w:keepLines w:val="0"/>
        <w:widowControl w:val="0"/>
        <w:spacing w:line="240" w:lineRule="auto"/>
      </w:pPr>
      <w:bookmarkStart w:id="46" w:name="_5jj97rdrlllc" w:colFirst="0" w:colLast="0"/>
      <w:bookmarkStart w:id="47" w:name="_Toc44426568"/>
      <w:bookmarkEnd w:id="46"/>
      <w:r>
        <w:t>Codes only in ISO 639-3</w:t>
      </w:r>
      <w:bookmarkEnd w:id="47"/>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There are 7448 codes in ISO 639-3 that do not have an exact match in the MARC language code list. We have not identified any potential problems with adding these to MARC records other than the issues discussed above.</w:t>
      </w:r>
    </w:p>
    <w:p w:rsidR="009D1C4D" w:rsidRDefault="009D1C4D" w:rsidP="009D1C4D">
      <w:pPr>
        <w:pStyle w:val="Heading2"/>
        <w:widowControl w:val="0"/>
        <w:spacing w:before="240" w:after="240" w:line="240" w:lineRule="auto"/>
        <w:rPr>
          <w:rFonts w:ascii="Calibri" w:eastAsia="Calibri" w:hAnsi="Calibri" w:cs="Calibri"/>
        </w:rPr>
      </w:pPr>
      <w:bookmarkStart w:id="48" w:name="_hjkdw29tmof" w:colFirst="0" w:colLast="0"/>
      <w:bookmarkStart w:id="49" w:name="_Toc44426569"/>
      <w:bookmarkEnd w:id="48"/>
      <w:r>
        <w:rPr>
          <w:rFonts w:ascii="Calibri" w:eastAsia="Calibri" w:hAnsi="Calibri" w:cs="Calibri"/>
        </w:rPr>
        <w:t>General Issues for Implementing ISO 639-3</w:t>
      </w:r>
      <w:bookmarkEnd w:id="49"/>
    </w:p>
    <w:p w:rsidR="009D1C4D" w:rsidRDefault="009D1C4D" w:rsidP="009D1C4D">
      <w:pPr>
        <w:pStyle w:val="Heading3"/>
      </w:pPr>
      <w:bookmarkStart w:id="50" w:name="_o8uwxtnnew82" w:colFirst="0" w:colLast="0"/>
      <w:bookmarkStart w:id="51" w:name="_Toc44426570"/>
      <w:bookmarkEnd w:id="50"/>
      <w:r>
        <w:t>Lack of cross-references</w:t>
      </w:r>
      <w:bookmarkEnd w:id="51"/>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 xml:space="preserve">Like most language code vocabularies other than MARC, ISO 639-3 lacks a set of cross-references designed to help catalogers identify the appropriate code(s) for the resource they are describing.  For languages that they're not familiar with, catalogers would probably need to do research directly in </w:t>
      </w:r>
      <w:proofErr w:type="spellStart"/>
      <w:r>
        <w:rPr>
          <w:rFonts w:ascii="Calibri" w:eastAsia="Calibri" w:hAnsi="Calibri" w:cs="Calibri"/>
        </w:rPr>
        <w:t>Ethnologue</w:t>
      </w:r>
      <w:proofErr w:type="spellEnd"/>
      <w:r>
        <w:rPr>
          <w:rFonts w:ascii="Calibri" w:eastAsia="Calibri" w:hAnsi="Calibri" w:cs="Calibri"/>
        </w:rPr>
        <w:t>, which is not free, or in Wikipedia or other sources that reproduce some of its content.  This would include determining what the correct 639-3 code would be for some of the language names that are listed as references in MARC but are apparently not in 639-3 (for example, "</w:t>
      </w:r>
      <w:proofErr w:type="spellStart"/>
      <w:r>
        <w:rPr>
          <w:rFonts w:ascii="Calibri" w:eastAsia="Calibri" w:hAnsi="Calibri" w:cs="Calibri"/>
        </w:rPr>
        <w:t>Čakavian</w:t>
      </w:r>
      <w:proofErr w:type="spellEnd"/>
      <w:r>
        <w:rPr>
          <w:rFonts w:ascii="Calibri" w:eastAsia="Calibri" w:hAnsi="Calibri" w:cs="Calibri"/>
        </w:rPr>
        <w:t>" is listed in MARC as a reference under the collective code for Slavic (Other), but turns out to be listed in 639-3 under a different spelling as a separate language "</w:t>
      </w:r>
      <w:proofErr w:type="spellStart"/>
      <w:r>
        <w:rPr>
          <w:rFonts w:ascii="Calibri" w:eastAsia="Calibri" w:hAnsi="Calibri" w:cs="Calibri"/>
        </w:rPr>
        <w:t>Chakavian</w:t>
      </w:r>
      <w:proofErr w:type="spellEnd"/>
      <w:r>
        <w:rPr>
          <w:rFonts w:ascii="Calibri" w:eastAsia="Calibri" w:hAnsi="Calibri" w:cs="Calibri"/>
        </w:rPr>
        <w:t>"; "</w:t>
      </w:r>
      <w:proofErr w:type="spellStart"/>
      <w:r>
        <w:rPr>
          <w:rFonts w:ascii="Calibri" w:eastAsia="Calibri" w:hAnsi="Calibri" w:cs="Calibri"/>
        </w:rPr>
        <w:t>Surzhyk</w:t>
      </w:r>
      <w:proofErr w:type="spellEnd"/>
      <w:r>
        <w:rPr>
          <w:rFonts w:ascii="Calibri" w:eastAsia="Calibri" w:hAnsi="Calibri" w:cs="Calibri"/>
        </w:rPr>
        <w:t xml:space="preserve">" (mixed Russian-Ukrainian) is </w:t>
      </w:r>
      <w:r>
        <w:rPr>
          <w:rFonts w:ascii="Calibri" w:eastAsia="Calibri" w:hAnsi="Calibri" w:cs="Calibri"/>
        </w:rPr>
        <w:lastRenderedPageBreak/>
        <w:t>also listed in MARC under Slavic (Other), but is not considered to be a valid language in ISO 639-3 and is not included).</w:t>
      </w:r>
    </w:p>
    <w:p w:rsidR="009D1C4D" w:rsidRDefault="009D1C4D" w:rsidP="009D1C4D">
      <w:pPr>
        <w:pStyle w:val="Heading3"/>
      </w:pPr>
      <w:bookmarkStart w:id="52" w:name="_ktv8yaibgut2" w:colFirst="0" w:colLast="0"/>
      <w:bookmarkStart w:id="53" w:name="_Toc44426571"/>
      <w:bookmarkEnd w:id="52"/>
      <w:r>
        <w:t>Number of language codes</w:t>
      </w:r>
      <w:bookmarkEnd w:id="53"/>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 xml:space="preserve">Language codes are generally mapped to labels for use in discovery interfaces or dropdown lists in staff interfaces. A switch to ISO 639-3 or RFC 5646 would increase the size of this mapping table significantly. There are 485 currently valid MARC language codes, but over 7800 in ISO 639-3. This may be an issue for maintenance or for processing in some systems (e.g., Ex </w:t>
      </w:r>
      <w:proofErr w:type="spellStart"/>
      <w:r>
        <w:rPr>
          <w:rFonts w:ascii="Calibri" w:eastAsia="Calibri" w:hAnsi="Calibri" w:cs="Calibri"/>
        </w:rPr>
        <w:t>Libris</w:t>
      </w:r>
      <w:proofErr w:type="spellEnd"/>
      <w:r>
        <w:rPr>
          <w:rFonts w:ascii="Calibri" w:eastAsia="Calibri" w:hAnsi="Calibri" w:cs="Calibri"/>
        </w:rPr>
        <w:t>’ Primo has a limit on the number of unique values that can be defined for a “static” facet).</w:t>
      </w:r>
      <w:r>
        <w:rPr>
          <w:rFonts w:ascii="Calibri" w:eastAsia="Calibri" w:hAnsi="Calibri" w:cs="Calibri"/>
          <w:vertAlign w:val="superscript"/>
        </w:rPr>
        <w:footnoteReference w:id="41"/>
      </w:r>
      <w:r>
        <w:rPr>
          <w:rFonts w:ascii="Calibri" w:eastAsia="Calibri" w:hAnsi="Calibri" w:cs="Calibri"/>
        </w:rPr>
        <w:t xml:space="preserve"> The Task Group believes that linked data-based systems should be better equipped to handle maintenance of these mappings, but the number of codes may still present a challenge for retrieval in some situations.</w:t>
      </w:r>
    </w:p>
    <w:p w:rsidR="009D1C4D" w:rsidRDefault="009D1C4D" w:rsidP="009D1C4D">
      <w:pPr>
        <w:pStyle w:val="Heading2"/>
        <w:rPr>
          <w:rFonts w:ascii="Calibri" w:eastAsia="Calibri" w:hAnsi="Calibri" w:cs="Calibri"/>
        </w:rPr>
      </w:pPr>
      <w:bookmarkStart w:id="54" w:name="_5m9nhsmwle7p" w:colFirst="0" w:colLast="0"/>
      <w:bookmarkStart w:id="55" w:name="_Toc44426572"/>
      <w:bookmarkEnd w:id="54"/>
      <w:r>
        <w:rPr>
          <w:rFonts w:ascii="Calibri" w:eastAsia="Calibri" w:hAnsi="Calibri" w:cs="Calibri"/>
        </w:rPr>
        <w:t>Implementing ISO 639-3 for Languages Associated with the Resource in MARC Records</w:t>
      </w:r>
      <w:bookmarkEnd w:id="55"/>
    </w:p>
    <w:p w:rsidR="009D1C4D" w:rsidRDefault="009D1C4D" w:rsidP="009D1C4D">
      <w:pPr>
        <w:widowControl w:val="0"/>
        <w:spacing w:before="240" w:after="240" w:line="240" w:lineRule="auto"/>
        <w:rPr>
          <w:rFonts w:ascii="Calibri" w:eastAsia="Calibri" w:hAnsi="Calibri" w:cs="Calibri"/>
          <w:sz w:val="24"/>
          <w:szCs w:val="24"/>
        </w:rPr>
      </w:pPr>
      <w:r>
        <w:rPr>
          <w:rFonts w:ascii="Calibri" w:eastAsia="Calibri" w:hAnsi="Calibri" w:cs="Calibri"/>
        </w:rPr>
        <w:t>The language of the resource is recorded in 008/35-37,</w:t>
      </w:r>
      <w:r>
        <w:rPr>
          <w:rFonts w:ascii="Calibri" w:eastAsia="Calibri" w:hAnsi="Calibri" w:cs="Calibri"/>
          <w:vertAlign w:val="superscript"/>
        </w:rPr>
        <w:footnoteReference w:id="42"/>
      </w:r>
      <w:r>
        <w:rPr>
          <w:rFonts w:ascii="Calibri" w:eastAsia="Calibri" w:hAnsi="Calibri" w:cs="Calibri"/>
        </w:rPr>
        <w:t xml:space="preserve"> field 041,</w:t>
      </w:r>
      <w:r>
        <w:rPr>
          <w:rFonts w:ascii="Calibri" w:eastAsia="Calibri" w:hAnsi="Calibri" w:cs="Calibri"/>
          <w:vertAlign w:val="superscript"/>
        </w:rPr>
        <w:footnoteReference w:id="43"/>
      </w:r>
      <w:r>
        <w:rPr>
          <w:rFonts w:ascii="Calibri" w:eastAsia="Calibri" w:hAnsi="Calibri" w:cs="Calibri"/>
        </w:rPr>
        <w:t xml:space="preserve"> and field 377</w:t>
      </w:r>
      <w:r>
        <w:rPr>
          <w:rFonts w:ascii="Calibri" w:eastAsia="Calibri" w:hAnsi="Calibri" w:cs="Calibri"/>
          <w:vertAlign w:val="superscript"/>
        </w:rPr>
        <w:footnoteReference w:id="44"/>
      </w:r>
      <w:r>
        <w:rPr>
          <w:rFonts w:ascii="Calibri" w:eastAsia="Calibri" w:hAnsi="Calibri" w:cs="Calibri"/>
        </w:rPr>
        <w:t xml:space="preserve"> in the MARC bibliographic record.</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Non-MARC language codes can be used in addition to or instead of MARC language codes in the 041 field in the bibliographic format and the 377 field in the bibliographic and authority formats. The source of the language term is identified in subfield $2 and ISO 639-3 already has a code defined. Since the infrastructure is in place, the remaining difficulties are related to the ways that existing systems handle language data in MARC records.</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The one implementation issue that is unique to the MARC environment is the inability to use codes from non-MARC language schemes in the language fixed field (008/35-37). Non-MARC language codes can only be used in field 041. If only non-MARC language codes are used in a record, the MARC format says to use fill characters in field 008. Although most systems likely use a combination of language codes from fields 008 and 041, it is possible that there are systems that only make use of the language code in field 008.</w:t>
      </w:r>
    </w:p>
    <w:p w:rsidR="009D1C4D" w:rsidRDefault="009D1C4D" w:rsidP="009D1C4D">
      <w:pPr>
        <w:pStyle w:val="Heading2"/>
        <w:rPr>
          <w:rFonts w:ascii="Calibri" w:eastAsia="Calibri" w:hAnsi="Calibri" w:cs="Calibri"/>
        </w:rPr>
      </w:pPr>
      <w:bookmarkStart w:id="56" w:name="_c7ca9t2dt0ep" w:colFirst="0" w:colLast="0"/>
      <w:bookmarkStart w:id="57" w:name="_Toc44426573"/>
      <w:bookmarkEnd w:id="56"/>
      <w:r>
        <w:rPr>
          <w:rFonts w:ascii="Calibri" w:eastAsia="Calibri" w:hAnsi="Calibri" w:cs="Calibri"/>
        </w:rPr>
        <w:t>Implementing ISO 639-3 in BIBFRAME Records</w:t>
      </w:r>
      <w:bookmarkEnd w:id="57"/>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 xml:space="preserve">The Task Group’s preliminary work looked at the ISO codes converted to URIs by </w:t>
      </w:r>
      <w:proofErr w:type="gramStart"/>
      <w:r>
        <w:rPr>
          <w:rFonts w:ascii="Calibri" w:eastAsia="Calibri" w:hAnsi="Calibri" w:cs="Calibri"/>
        </w:rPr>
        <w:t>both the</w:t>
      </w:r>
      <w:proofErr w:type="gramEnd"/>
      <w:r>
        <w:rPr>
          <w:rFonts w:ascii="Calibri" w:eastAsia="Calibri" w:hAnsi="Calibri" w:cs="Calibri"/>
        </w:rPr>
        <w:t xml:space="preserve"> LC Linked Data Service,</w:t>
      </w:r>
      <w:r>
        <w:rPr>
          <w:rFonts w:ascii="Calibri" w:eastAsia="Calibri" w:hAnsi="Calibri" w:cs="Calibri"/>
          <w:vertAlign w:val="superscript"/>
        </w:rPr>
        <w:footnoteReference w:id="45"/>
      </w:r>
      <w:r>
        <w:rPr>
          <w:rFonts w:ascii="Calibri" w:eastAsia="Calibri" w:hAnsi="Calibri" w:cs="Calibri"/>
        </w:rPr>
        <w:t xml:space="preserve"> VIVO Language Ontology,</w:t>
      </w:r>
      <w:r>
        <w:rPr>
          <w:rFonts w:ascii="Calibri" w:eastAsia="Calibri" w:hAnsi="Calibri" w:cs="Calibri"/>
          <w:vertAlign w:val="superscript"/>
        </w:rPr>
        <w:footnoteReference w:id="46"/>
      </w:r>
      <w:r>
        <w:rPr>
          <w:rFonts w:ascii="Calibri" w:eastAsia="Calibri" w:hAnsi="Calibri" w:cs="Calibri"/>
        </w:rPr>
        <w:t xml:space="preserve"> and </w:t>
      </w:r>
      <w:proofErr w:type="spellStart"/>
      <w:r>
        <w:rPr>
          <w:rFonts w:ascii="Calibri" w:eastAsia="Calibri" w:hAnsi="Calibri" w:cs="Calibri"/>
        </w:rPr>
        <w:t>Wikidata</w:t>
      </w:r>
      <w:proofErr w:type="spellEnd"/>
      <w:r>
        <w:rPr>
          <w:rFonts w:ascii="Calibri" w:eastAsia="Calibri" w:hAnsi="Calibri" w:cs="Calibri"/>
        </w:rPr>
        <w:t>.</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 xml:space="preserve">LC Linked Data Service includes URIs for MARC Language codes, ISO 639-1, ISO 639-2, and ISO 639-5. </w:t>
      </w:r>
      <w:r>
        <w:rPr>
          <w:rFonts w:ascii="Calibri" w:eastAsia="Calibri" w:hAnsi="Calibri" w:cs="Calibri"/>
        </w:rPr>
        <w:lastRenderedPageBreak/>
        <w:t xml:space="preserve">While it doesn’t include the ISO 639-3, a URI was created to represent the ISO 639-3 code source. Using only this service for BIBFRAME and other linked data applications would currently exclude the ISO 639-3 standard. Because SILS, the organization that maintains ISO 639-3, has not published that vocabulary as linked data, many providers of linked data have used the URIs published by </w:t>
      </w:r>
      <w:proofErr w:type="spellStart"/>
      <w:r>
        <w:rPr>
          <w:rFonts w:ascii="Calibri" w:eastAsia="Calibri" w:hAnsi="Calibri" w:cs="Calibri"/>
        </w:rPr>
        <w:t>Lexvo</w:t>
      </w:r>
      <w:proofErr w:type="spellEnd"/>
      <w:r>
        <w:rPr>
          <w:rFonts w:ascii="Calibri" w:eastAsia="Calibri" w:hAnsi="Calibri" w:cs="Calibri"/>
        </w:rPr>
        <w:t>.</w:t>
      </w:r>
      <w:r>
        <w:rPr>
          <w:rFonts w:ascii="Calibri" w:eastAsia="Calibri" w:hAnsi="Calibri" w:cs="Calibri"/>
          <w:vertAlign w:val="superscript"/>
        </w:rPr>
        <w:footnoteReference w:id="47"/>
      </w:r>
      <w:r>
        <w:rPr>
          <w:rFonts w:ascii="Calibri" w:eastAsia="Calibri" w:hAnsi="Calibri" w:cs="Calibri"/>
        </w:rPr>
        <w:t xml:space="preserve"> However, this website no longer seems to be functional.</w:t>
      </w:r>
    </w:p>
    <w:p w:rsidR="009D1C4D" w:rsidRDefault="009D1C4D" w:rsidP="009D1C4D">
      <w:pPr>
        <w:rPr>
          <w:rFonts w:ascii="Calibri" w:eastAsia="Calibri" w:hAnsi="Calibri" w:cs="Calibri"/>
        </w:rPr>
      </w:pPr>
      <w:r>
        <w:rPr>
          <w:rFonts w:ascii="Calibri" w:eastAsia="Calibri" w:hAnsi="Calibri" w:cs="Calibri"/>
        </w:rPr>
        <w:t>In the case of replacing MARC language codes, the alternative should have RDF IRIs ready for consumption or easily generated. One option, VIVO Language Ontology, was created to represent the languages in the ISO standards 639-1, 639-2, and 639-3. This ontology models language under two major classes, “continuants” and “</w:t>
      </w:r>
      <w:proofErr w:type="spellStart"/>
      <w:r>
        <w:rPr>
          <w:rFonts w:ascii="Calibri" w:eastAsia="Calibri" w:hAnsi="Calibri" w:cs="Calibri"/>
        </w:rPr>
        <w:t>occurants</w:t>
      </w:r>
      <w:proofErr w:type="spellEnd"/>
      <w:r>
        <w:rPr>
          <w:rFonts w:ascii="Calibri" w:eastAsia="Calibri" w:hAnsi="Calibri" w:cs="Calibri"/>
        </w:rPr>
        <w:t xml:space="preserve">”. Continuants are “recorded text or media,” while </w:t>
      </w:r>
      <w:proofErr w:type="spellStart"/>
      <w:r>
        <w:rPr>
          <w:rFonts w:ascii="Calibri" w:eastAsia="Calibri" w:hAnsi="Calibri" w:cs="Calibri"/>
        </w:rPr>
        <w:t>occurants</w:t>
      </w:r>
      <w:proofErr w:type="spellEnd"/>
      <w:r>
        <w:rPr>
          <w:rFonts w:ascii="Calibri" w:eastAsia="Calibri" w:hAnsi="Calibri" w:cs="Calibri"/>
        </w:rPr>
        <w:t xml:space="preserve"> are performed works.</w:t>
      </w:r>
      <w:r>
        <w:rPr>
          <w:rFonts w:ascii="Calibri" w:eastAsia="Calibri" w:hAnsi="Calibri" w:cs="Calibri"/>
          <w:vertAlign w:val="superscript"/>
        </w:rPr>
        <w:footnoteReference w:id="48"/>
      </w:r>
      <w:r>
        <w:rPr>
          <w:rFonts w:ascii="Calibri" w:eastAsia="Calibri" w:hAnsi="Calibri" w:cs="Calibri"/>
        </w:rPr>
        <w:t xml:space="preserve"> The ontology acknowledges that an </w:t>
      </w:r>
      <w:proofErr w:type="spellStart"/>
      <w:r>
        <w:rPr>
          <w:rFonts w:ascii="Calibri" w:eastAsia="Calibri" w:hAnsi="Calibri" w:cs="Calibri"/>
        </w:rPr>
        <w:t>occurant</w:t>
      </w:r>
      <w:proofErr w:type="spellEnd"/>
      <w:r>
        <w:rPr>
          <w:rFonts w:ascii="Calibri" w:eastAsia="Calibri" w:hAnsi="Calibri" w:cs="Calibri"/>
        </w:rPr>
        <w:t xml:space="preserve"> could result in a continuant. Another option would be using </w:t>
      </w:r>
      <w:proofErr w:type="spellStart"/>
      <w:r>
        <w:rPr>
          <w:rFonts w:ascii="Calibri" w:eastAsia="Calibri" w:hAnsi="Calibri" w:cs="Calibri"/>
        </w:rPr>
        <w:t>Wikidata</w:t>
      </w:r>
      <w:proofErr w:type="spellEnd"/>
      <w:r>
        <w:rPr>
          <w:rFonts w:ascii="Calibri" w:eastAsia="Calibri" w:hAnsi="Calibri" w:cs="Calibri"/>
        </w:rPr>
        <w:t xml:space="preserve"> to create IRIs for use.  The use of IRIs from either of these options might work to </w:t>
      </w:r>
      <w:proofErr w:type="gramStart"/>
      <w:r>
        <w:rPr>
          <w:rFonts w:ascii="Calibri" w:eastAsia="Calibri" w:hAnsi="Calibri" w:cs="Calibri"/>
        </w:rPr>
        <w:t>incorporate  ISO</w:t>
      </w:r>
      <w:proofErr w:type="gramEnd"/>
      <w:r>
        <w:rPr>
          <w:rFonts w:ascii="Calibri" w:eastAsia="Calibri" w:hAnsi="Calibri" w:cs="Calibri"/>
        </w:rPr>
        <w:t xml:space="preserve"> 639-3 codes into bibliographic data, but further research is needed.   </w:t>
      </w:r>
    </w:p>
    <w:p w:rsidR="009D1C4D" w:rsidRDefault="009D1C4D" w:rsidP="009D1C4D">
      <w:pPr>
        <w:rPr>
          <w:rFonts w:ascii="Calibri" w:eastAsia="Calibri" w:hAnsi="Calibri" w:cs="Calibri"/>
        </w:rPr>
      </w:pPr>
    </w:p>
    <w:p w:rsidR="009D1C4D" w:rsidRDefault="009D1C4D" w:rsidP="009D1C4D">
      <w:pPr>
        <w:rPr>
          <w:rFonts w:ascii="Calibri" w:eastAsia="Calibri" w:hAnsi="Calibri" w:cs="Calibri"/>
          <w:highlight w:val="white"/>
        </w:rPr>
      </w:pPr>
      <w:r>
        <w:rPr>
          <w:rFonts w:ascii="Calibri" w:eastAsia="Calibri" w:hAnsi="Calibri" w:cs="Calibri"/>
          <w:highlight w:val="white"/>
        </w:rPr>
        <w:t>The LC Linked Data Service, ID.LOC.GOV,</w:t>
      </w:r>
      <w:r>
        <w:rPr>
          <w:rFonts w:ascii="Calibri" w:eastAsia="Calibri" w:hAnsi="Calibri" w:cs="Calibri"/>
          <w:highlight w:val="white"/>
          <w:vertAlign w:val="superscript"/>
        </w:rPr>
        <w:footnoteReference w:id="49"/>
      </w:r>
      <w:r>
        <w:rPr>
          <w:rFonts w:ascii="Calibri" w:eastAsia="Calibri" w:hAnsi="Calibri" w:cs="Calibri"/>
          <w:highlight w:val="white"/>
        </w:rPr>
        <w:t xml:space="preserve"> provides both interactive and machine access to commonly used ontologies, controlled vocabularies, and other lists for bibliographic description. It may be desirable for ID.LOC.GOV to host a version of ISO 639-3 as linked data for use by the library community. This would avoid the challenge of trying to maintain a clean mapping with </w:t>
      </w:r>
      <w:proofErr w:type="spellStart"/>
      <w:r>
        <w:rPr>
          <w:rFonts w:ascii="Calibri" w:eastAsia="Calibri" w:hAnsi="Calibri" w:cs="Calibri"/>
          <w:highlight w:val="white"/>
        </w:rPr>
        <w:t>Wikidata</w:t>
      </w:r>
      <w:proofErr w:type="spellEnd"/>
      <w:r>
        <w:rPr>
          <w:rFonts w:ascii="Calibri" w:eastAsia="Calibri" w:hAnsi="Calibri" w:cs="Calibri"/>
          <w:highlight w:val="white"/>
        </w:rPr>
        <w:t xml:space="preserve"> or another source. It would also allow the incorporation of cross-references, and possibly usage guidelines, for the library community.</w:t>
      </w:r>
    </w:p>
    <w:p w:rsidR="009D1C4D" w:rsidRDefault="009D1C4D" w:rsidP="009D1C4D">
      <w:pPr>
        <w:pStyle w:val="Heading1"/>
      </w:pPr>
      <w:bookmarkStart w:id="58" w:name="_eaa49qj8s6yu" w:colFirst="0" w:colLast="0"/>
      <w:bookmarkStart w:id="59" w:name="_Toc44426574"/>
      <w:bookmarkEnd w:id="58"/>
      <w:r>
        <w:t>Implementing BCP47 to tag literals in BIBFRAME</w:t>
      </w:r>
      <w:bookmarkEnd w:id="59"/>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 xml:space="preserve">It is not currently possible to identify in a machine-readable way the language, script, etc. of individual elements of a MARC record, and we do not recommend any changes to practice in MARC. BIBFRAME shows more promise in this respect, however, and we do recommend that as part of BIBFRAME implementation the possibility of encoding this sort of information, to the extent desired in different </w:t>
      </w:r>
      <w:proofErr w:type="gramStart"/>
      <w:r>
        <w:rPr>
          <w:rFonts w:ascii="Calibri" w:eastAsia="Calibri" w:hAnsi="Calibri" w:cs="Calibri"/>
        </w:rPr>
        <w:t>contexts,</w:t>
      </w:r>
      <w:proofErr w:type="gramEnd"/>
      <w:r>
        <w:rPr>
          <w:rFonts w:ascii="Calibri" w:eastAsia="Calibri" w:hAnsi="Calibri" w:cs="Calibri"/>
        </w:rPr>
        <w:t xml:space="preserve"> should be explored.</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Unlike in MARC 21, which allows the identification of the language in only a small number of fields and subfields listed in the previous section, BIBFRAME makes it possible to identify the language, script and transliteration of data in nearly all elements. The RDF standard specifies that the language of literals can be identified with a language tag as defined by BCP 47.</w:t>
      </w:r>
      <w:r>
        <w:rPr>
          <w:rFonts w:ascii="Calibri" w:eastAsia="Calibri" w:hAnsi="Calibri" w:cs="Calibri"/>
          <w:vertAlign w:val="superscript"/>
        </w:rPr>
        <w:footnoteReference w:id="50"/>
      </w:r>
      <w:r>
        <w:rPr>
          <w:rFonts w:ascii="Calibri" w:eastAsia="Calibri" w:hAnsi="Calibri" w:cs="Calibri"/>
        </w:rPr>
        <w:t xml:space="preserve"> As of June 15, 2020, the Library of Congress’ internal version of BIBFRAME Editor</w:t>
      </w:r>
      <w:r>
        <w:rPr>
          <w:rFonts w:ascii="Calibri" w:eastAsia="Calibri" w:hAnsi="Calibri" w:cs="Calibri"/>
          <w:vertAlign w:val="superscript"/>
        </w:rPr>
        <w:footnoteReference w:id="51"/>
      </w:r>
      <w:r>
        <w:rPr>
          <w:rFonts w:ascii="Calibri" w:eastAsia="Calibri" w:hAnsi="Calibri" w:cs="Calibri"/>
        </w:rPr>
        <w:t xml:space="preserve"> provides two separate </w:t>
      </w:r>
      <w:proofErr w:type="gramStart"/>
      <w:r>
        <w:rPr>
          <w:rFonts w:ascii="Calibri" w:eastAsia="Calibri" w:hAnsi="Calibri" w:cs="Calibri"/>
        </w:rPr>
        <w:t>drop</w:t>
      </w:r>
      <w:proofErr w:type="gramEnd"/>
      <w:r>
        <w:rPr>
          <w:rFonts w:ascii="Calibri" w:eastAsia="Calibri" w:hAnsi="Calibri" w:cs="Calibri"/>
        </w:rPr>
        <w:t xml:space="preserve"> down menus for identification of language and script of numerous elements, including title information, statement of responsibility, edition statement, transcribed provider statement, series statement, and various notes. While both sets of values are from the IANA Language </w:t>
      </w:r>
      <w:proofErr w:type="spellStart"/>
      <w:r>
        <w:rPr>
          <w:rFonts w:ascii="Calibri" w:eastAsia="Calibri" w:hAnsi="Calibri" w:cs="Calibri"/>
        </w:rPr>
        <w:t>Subtag</w:t>
      </w:r>
      <w:proofErr w:type="spellEnd"/>
      <w:r>
        <w:rPr>
          <w:rFonts w:ascii="Calibri" w:eastAsia="Calibri" w:hAnsi="Calibri" w:cs="Calibri"/>
        </w:rPr>
        <w:t xml:space="preserve"> Registry</w:t>
      </w:r>
      <w:r>
        <w:rPr>
          <w:rFonts w:ascii="Calibri" w:eastAsia="Calibri" w:hAnsi="Calibri" w:cs="Calibri"/>
          <w:vertAlign w:val="superscript"/>
        </w:rPr>
        <w:footnoteReference w:id="52"/>
      </w:r>
      <w:r>
        <w:rPr>
          <w:rFonts w:ascii="Calibri" w:eastAsia="Calibri" w:hAnsi="Calibri" w:cs="Calibri"/>
        </w:rPr>
        <w:t xml:space="preserve">, the first value consists of two letters </w:t>
      </w:r>
      <w:r>
        <w:rPr>
          <w:rFonts w:ascii="Calibri" w:eastAsia="Calibri" w:hAnsi="Calibri" w:cs="Calibri"/>
        </w:rPr>
        <w:lastRenderedPageBreak/>
        <w:t xml:space="preserve">representing the language and the second value consists of four letters representing the script. Following BCP 47’s convention, the combination of the two values connected by a hyphen expresses explicitly the language and script of the information, e.g. </w:t>
      </w:r>
      <w:proofErr w:type="spellStart"/>
      <w:r>
        <w:rPr>
          <w:rFonts w:ascii="Calibri" w:eastAsia="Calibri" w:hAnsi="Calibri" w:cs="Calibri"/>
        </w:rPr>
        <w:t>zh-Hant</w:t>
      </w:r>
      <w:proofErr w:type="spellEnd"/>
      <w:r>
        <w:rPr>
          <w:rFonts w:ascii="Calibri" w:eastAsia="Calibri" w:hAnsi="Calibri" w:cs="Calibri"/>
        </w:rPr>
        <w:t xml:space="preserve"> for Chinese written in traditional Chinese script, ja-Hani for Japanese written in Kanji, </w:t>
      </w:r>
      <w:proofErr w:type="spellStart"/>
      <w:r>
        <w:rPr>
          <w:rFonts w:ascii="Calibri" w:eastAsia="Calibri" w:hAnsi="Calibri" w:cs="Calibri"/>
        </w:rPr>
        <w:t>ko</w:t>
      </w:r>
      <w:proofErr w:type="spellEnd"/>
      <w:r>
        <w:rPr>
          <w:rFonts w:ascii="Calibri" w:eastAsia="Calibri" w:hAnsi="Calibri" w:cs="Calibri"/>
        </w:rPr>
        <w:t>-Hang for Korean written in Hangul.</w:t>
      </w:r>
    </w:p>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Below are examples of how BCP 47 is used to express languages and scripts of a literal that might look identical but actually represents different languages and scripts:</w:t>
      </w:r>
    </w:p>
    <w:p w:rsidR="009D1C4D" w:rsidRDefault="009D1C4D" w:rsidP="009D1C4D">
      <w:pPr>
        <w:rPr>
          <w:rFonts w:ascii="Calibri" w:eastAsia="Calibri" w:hAnsi="Calibri" w:cs="Calibri"/>
        </w:rPr>
      </w:pPr>
      <w:proofErr w:type="spellStart"/>
      <w:r>
        <w:rPr>
          <w:rFonts w:ascii="Calibri" w:eastAsia="Calibri" w:hAnsi="Calibri" w:cs="Calibri"/>
        </w:rPr>
        <w:t>日本人</w:t>
      </w:r>
      <w:proofErr w:type="spellEnd"/>
    </w:p>
    <w:p w:rsidR="009D1C4D" w:rsidRDefault="009D1C4D" w:rsidP="009D1C4D">
      <w:pPr>
        <w:rPr>
          <w:rFonts w:ascii="Calibri" w:eastAsia="Calibri" w:hAnsi="Calibri" w:cs="Calibri"/>
        </w:rPr>
      </w:pPr>
    </w:p>
    <w:tbl>
      <w:tblPr>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45"/>
        <w:gridCol w:w="2640"/>
        <w:gridCol w:w="2160"/>
        <w:gridCol w:w="3015"/>
      </w:tblGrid>
      <w:tr w:rsidR="009D1C4D" w:rsidTr="00EC619D">
        <w:tc>
          <w:tcPr>
            <w:tcW w:w="1545" w:type="dxa"/>
            <w:shd w:val="clear" w:color="auto" w:fill="CFE2F3"/>
            <w:tcMar>
              <w:top w:w="100" w:type="dxa"/>
              <w:left w:w="100" w:type="dxa"/>
              <w:bottom w:w="100" w:type="dxa"/>
              <w:right w:w="100" w:type="dxa"/>
            </w:tcMar>
          </w:tcPr>
          <w:p w:rsidR="009D1C4D" w:rsidRDefault="009D1C4D" w:rsidP="00EC619D">
            <w:pPr>
              <w:widowControl w:val="0"/>
              <w:pBdr>
                <w:top w:val="nil"/>
                <w:left w:val="nil"/>
                <w:bottom w:val="nil"/>
                <w:right w:val="nil"/>
                <w:between w:val="nil"/>
              </w:pBdr>
              <w:spacing w:line="240" w:lineRule="auto"/>
              <w:rPr>
                <w:rFonts w:ascii="Calibri" w:eastAsia="Calibri" w:hAnsi="Calibri" w:cs="Calibri"/>
                <w:b/>
              </w:rPr>
            </w:pPr>
            <w:r>
              <w:rPr>
                <w:rFonts w:ascii="Calibri" w:eastAsia="Calibri" w:hAnsi="Calibri" w:cs="Calibri"/>
                <w:b/>
              </w:rPr>
              <w:t>Language</w:t>
            </w:r>
          </w:p>
        </w:tc>
        <w:tc>
          <w:tcPr>
            <w:tcW w:w="2640" w:type="dxa"/>
            <w:shd w:val="clear" w:color="auto" w:fill="CFE2F3"/>
            <w:tcMar>
              <w:top w:w="100" w:type="dxa"/>
              <w:left w:w="100" w:type="dxa"/>
              <w:bottom w:w="100" w:type="dxa"/>
              <w:right w:w="100" w:type="dxa"/>
            </w:tcMar>
          </w:tcPr>
          <w:p w:rsidR="009D1C4D" w:rsidRDefault="009D1C4D" w:rsidP="00EC619D">
            <w:pPr>
              <w:widowControl w:val="0"/>
              <w:pBdr>
                <w:top w:val="nil"/>
                <w:left w:val="nil"/>
                <w:bottom w:val="nil"/>
                <w:right w:val="nil"/>
                <w:between w:val="nil"/>
              </w:pBdr>
              <w:spacing w:line="240" w:lineRule="auto"/>
              <w:rPr>
                <w:rFonts w:ascii="Calibri" w:eastAsia="Calibri" w:hAnsi="Calibri" w:cs="Calibri"/>
                <w:b/>
              </w:rPr>
            </w:pPr>
            <w:r>
              <w:rPr>
                <w:rFonts w:ascii="Calibri" w:eastAsia="Calibri" w:hAnsi="Calibri" w:cs="Calibri"/>
                <w:b/>
              </w:rPr>
              <w:t>IANA code for script</w:t>
            </w:r>
          </w:p>
        </w:tc>
        <w:tc>
          <w:tcPr>
            <w:tcW w:w="2160" w:type="dxa"/>
            <w:shd w:val="clear" w:color="auto" w:fill="CFE2F3"/>
            <w:tcMar>
              <w:top w:w="100" w:type="dxa"/>
              <w:left w:w="100" w:type="dxa"/>
              <w:bottom w:w="100" w:type="dxa"/>
              <w:right w:w="100" w:type="dxa"/>
            </w:tcMar>
          </w:tcPr>
          <w:p w:rsidR="009D1C4D" w:rsidRDefault="009D1C4D" w:rsidP="00EC619D">
            <w:pPr>
              <w:widowControl w:val="0"/>
              <w:spacing w:line="240" w:lineRule="auto"/>
              <w:rPr>
                <w:rFonts w:ascii="Calibri" w:eastAsia="Calibri" w:hAnsi="Calibri" w:cs="Calibri"/>
                <w:b/>
              </w:rPr>
            </w:pPr>
            <w:r>
              <w:rPr>
                <w:rFonts w:ascii="Calibri" w:eastAsia="Calibri" w:hAnsi="Calibri" w:cs="Calibri"/>
                <w:b/>
              </w:rPr>
              <w:t>Romanization</w:t>
            </w:r>
          </w:p>
        </w:tc>
        <w:tc>
          <w:tcPr>
            <w:tcW w:w="3015" w:type="dxa"/>
            <w:shd w:val="clear" w:color="auto" w:fill="CFE2F3"/>
            <w:tcMar>
              <w:top w:w="100" w:type="dxa"/>
              <w:left w:w="100" w:type="dxa"/>
              <w:bottom w:w="100" w:type="dxa"/>
              <w:right w:w="100" w:type="dxa"/>
            </w:tcMar>
          </w:tcPr>
          <w:p w:rsidR="009D1C4D" w:rsidRDefault="009D1C4D" w:rsidP="00EC619D">
            <w:pPr>
              <w:widowControl w:val="0"/>
              <w:spacing w:line="240" w:lineRule="auto"/>
              <w:rPr>
                <w:rFonts w:ascii="Calibri" w:eastAsia="Calibri" w:hAnsi="Calibri" w:cs="Calibri"/>
                <w:b/>
              </w:rPr>
            </w:pPr>
            <w:r>
              <w:rPr>
                <w:rFonts w:ascii="Calibri" w:eastAsia="Calibri" w:hAnsi="Calibri" w:cs="Calibri"/>
                <w:b/>
              </w:rPr>
              <w:t xml:space="preserve">IANA code for </w:t>
            </w:r>
            <w:proofErr w:type="spellStart"/>
            <w:r>
              <w:rPr>
                <w:rFonts w:ascii="Calibri" w:eastAsia="Calibri" w:hAnsi="Calibri" w:cs="Calibri"/>
                <w:b/>
              </w:rPr>
              <w:t>romanization</w:t>
            </w:r>
            <w:proofErr w:type="spellEnd"/>
          </w:p>
        </w:tc>
      </w:tr>
      <w:tr w:rsidR="009D1C4D" w:rsidTr="00EC619D">
        <w:tc>
          <w:tcPr>
            <w:tcW w:w="1545" w:type="dxa"/>
            <w:shd w:val="clear" w:color="auto" w:fill="auto"/>
            <w:tcMar>
              <w:top w:w="100" w:type="dxa"/>
              <w:left w:w="100" w:type="dxa"/>
              <w:bottom w:w="100" w:type="dxa"/>
              <w:right w:w="100" w:type="dxa"/>
            </w:tcMar>
          </w:tcPr>
          <w:p w:rsidR="009D1C4D" w:rsidRDefault="009D1C4D" w:rsidP="00EC619D">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Chinese</w:t>
            </w:r>
          </w:p>
        </w:tc>
        <w:tc>
          <w:tcPr>
            <w:tcW w:w="2640" w:type="dxa"/>
            <w:shd w:val="clear" w:color="auto" w:fill="auto"/>
            <w:tcMar>
              <w:top w:w="100" w:type="dxa"/>
              <w:left w:w="100" w:type="dxa"/>
              <w:bottom w:w="100" w:type="dxa"/>
              <w:right w:w="100" w:type="dxa"/>
            </w:tcMar>
          </w:tcPr>
          <w:p w:rsidR="009D1C4D" w:rsidRDefault="009D1C4D" w:rsidP="00EC619D">
            <w:pPr>
              <w:widowControl w:val="0"/>
              <w:pBdr>
                <w:top w:val="nil"/>
                <w:left w:val="nil"/>
                <w:bottom w:val="nil"/>
                <w:right w:val="nil"/>
                <w:between w:val="nil"/>
              </w:pBdr>
              <w:spacing w:line="240" w:lineRule="auto"/>
              <w:rPr>
                <w:rFonts w:ascii="Calibri" w:eastAsia="Calibri" w:hAnsi="Calibri" w:cs="Calibri"/>
              </w:rPr>
            </w:pPr>
            <w:proofErr w:type="spellStart"/>
            <w:r>
              <w:rPr>
                <w:rFonts w:ascii="Calibri" w:eastAsia="Calibri" w:hAnsi="Calibri" w:cs="Calibri"/>
              </w:rPr>
              <w:t>zh-Hant</w:t>
            </w:r>
            <w:proofErr w:type="spellEnd"/>
          </w:p>
        </w:tc>
        <w:tc>
          <w:tcPr>
            <w:tcW w:w="2160" w:type="dxa"/>
            <w:shd w:val="clear" w:color="auto" w:fill="auto"/>
            <w:tcMar>
              <w:top w:w="100" w:type="dxa"/>
              <w:left w:w="100" w:type="dxa"/>
              <w:bottom w:w="100" w:type="dxa"/>
              <w:right w:w="100" w:type="dxa"/>
            </w:tcMar>
          </w:tcPr>
          <w:p w:rsidR="009D1C4D" w:rsidRDefault="009D1C4D" w:rsidP="00EC619D">
            <w:pPr>
              <w:widowControl w:val="0"/>
              <w:pBdr>
                <w:top w:val="nil"/>
                <w:left w:val="nil"/>
                <w:bottom w:val="nil"/>
                <w:right w:val="nil"/>
                <w:between w:val="nil"/>
              </w:pBdr>
              <w:spacing w:line="240" w:lineRule="auto"/>
              <w:rPr>
                <w:rFonts w:ascii="Calibri" w:eastAsia="Calibri" w:hAnsi="Calibri" w:cs="Calibri"/>
              </w:rPr>
            </w:pPr>
            <w:proofErr w:type="spellStart"/>
            <w:r>
              <w:rPr>
                <w:rFonts w:ascii="Calibri" w:eastAsia="Calibri" w:hAnsi="Calibri" w:cs="Calibri"/>
              </w:rPr>
              <w:t>Riben</w:t>
            </w:r>
            <w:proofErr w:type="spellEnd"/>
            <w:r>
              <w:rPr>
                <w:rFonts w:ascii="Calibri" w:eastAsia="Calibri" w:hAnsi="Calibri" w:cs="Calibri"/>
              </w:rPr>
              <w:t xml:space="preserve"> </w:t>
            </w:r>
            <w:proofErr w:type="spellStart"/>
            <w:r>
              <w:rPr>
                <w:rFonts w:ascii="Calibri" w:eastAsia="Calibri" w:hAnsi="Calibri" w:cs="Calibri"/>
              </w:rPr>
              <w:t>ren</w:t>
            </w:r>
            <w:proofErr w:type="spellEnd"/>
          </w:p>
        </w:tc>
        <w:tc>
          <w:tcPr>
            <w:tcW w:w="3015" w:type="dxa"/>
            <w:shd w:val="clear" w:color="auto" w:fill="auto"/>
            <w:tcMar>
              <w:top w:w="100" w:type="dxa"/>
              <w:left w:w="100" w:type="dxa"/>
              <w:bottom w:w="100" w:type="dxa"/>
              <w:right w:w="100" w:type="dxa"/>
            </w:tcMar>
          </w:tcPr>
          <w:p w:rsidR="009D1C4D" w:rsidRDefault="009D1C4D" w:rsidP="00EC619D">
            <w:pPr>
              <w:widowControl w:val="0"/>
              <w:pBdr>
                <w:top w:val="nil"/>
                <w:left w:val="nil"/>
                <w:bottom w:val="nil"/>
                <w:right w:val="nil"/>
                <w:between w:val="nil"/>
              </w:pBdr>
              <w:spacing w:line="240" w:lineRule="auto"/>
              <w:rPr>
                <w:rFonts w:ascii="Calibri" w:eastAsia="Calibri" w:hAnsi="Calibri" w:cs="Calibri"/>
              </w:rPr>
            </w:pPr>
            <w:proofErr w:type="spellStart"/>
            <w:r>
              <w:rPr>
                <w:rFonts w:ascii="Calibri" w:eastAsia="Calibri" w:hAnsi="Calibri" w:cs="Calibri"/>
              </w:rPr>
              <w:t>zh-Latn</w:t>
            </w:r>
            <w:proofErr w:type="spellEnd"/>
          </w:p>
        </w:tc>
      </w:tr>
      <w:tr w:rsidR="009D1C4D" w:rsidTr="00EC619D">
        <w:tc>
          <w:tcPr>
            <w:tcW w:w="1545" w:type="dxa"/>
            <w:shd w:val="clear" w:color="auto" w:fill="auto"/>
            <w:tcMar>
              <w:top w:w="100" w:type="dxa"/>
              <w:left w:w="100" w:type="dxa"/>
              <w:bottom w:w="100" w:type="dxa"/>
              <w:right w:w="100" w:type="dxa"/>
            </w:tcMar>
          </w:tcPr>
          <w:p w:rsidR="009D1C4D" w:rsidRDefault="009D1C4D" w:rsidP="00EC619D">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Japanese</w:t>
            </w:r>
          </w:p>
        </w:tc>
        <w:tc>
          <w:tcPr>
            <w:tcW w:w="2640" w:type="dxa"/>
            <w:shd w:val="clear" w:color="auto" w:fill="auto"/>
            <w:tcMar>
              <w:top w:w="100" w:type="dxa"/>
              <w:left w:w="100" w:type="dxa"/>
              <w:bottom w:w="100" w:type="dxa"/>
              <w:right w:w="100" w:type="dxa"/>
            </w:tcMar>
          </w:tcPr>
          <w:p w:rsidR="009D1C4D" w:rsidRDefault="009D1C4D" w:rsidP="00EC619D">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ja-Hani</w:t>
            </w:r>
          </w:p>
        </w:tc>
        <w:tc>
          <w:tcPr>
            <w:tcW w:w="2160" w:type="dxa"/>
            <w:shd w:val="clear" w:color="auto" w:fill="auto"/>
            <w:tcMar>
              <w:top w:w="100" w:type="dxa"/>
              <w:left w:w="100" w:type="dxa"/>
              <w:bottom w:w="100" w:type="dxa"/>
              <w:right w:w="100" w:type="dxa"/>
            </w:tcMar>
          </w:tcPr>
          <w:p w:rsidR="009D1C4D" w:rsidRDefault="009D1C4D" w:rsidP="00EC619D">
            <w:pPr>
              <w:widowControl w:val="0"/>
              <w:pBdr>
                <w:top w:val="nil"/>
                <w:left w:val="nil"/>
                <w:bottom w:val="nil"/>
                <w:right w:val="nil"/>
                <w:between w:val="nil"/>
              </w:pBdr>
              <w:spacing w:line="240" w:lineRule="auto"/>
              <w:rPr>
                <w:rFonts w:ascii="Calibri" w:eastAsia="Calibri" w:hAnsi="Calibri" w:cs="Calibri"/>
              </w:rPr>
            </w:pPr>
            <w:proofErr w:type="spellStart"/>
            <w:r>
              <w:rPr>
                <w:rFonts w:ascii="Calibri" w:eastAsia="Calibri" w:hAnsi="Calibri" w:cs="Calibri"/>
              </w:rPr>
              <w:t>Nihonjin</w:t>
            </w:r>
            <w:proofErr w:type="spellEnd"/>
          </w:p>
        </w:tc>
        <w:tc>
          <w:tcPr>
            <w:tcW w:w="3015" w:type="dxa"/>
            <w:shd w:val="clear" w:color="auto" w:fill="auto"/>
            <w:tcMar>
              <w:top w:w="100" w:type="dxa"/>
              <w:left w:w="100" w:type="dxa"/>
              <w:bottom w:w="100" w:type="dxa"/>
              <w:right w:w="100" w:type="dxa"/>
            </w:tcMar>
          </w:tcPr>
          <w:p w:rsidR="009D1C4D" w:rsidRDefault="009D1C4D" w:rsidP="00EC619D">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ja-</w:t>
            </w:r>
            <w:proofErr w:type="spellStart"/>
            <w:r>
              <w:rPr>
                <w:rFonts w:ascii="Calibri" w:eastAsia="Calibri" w:hAnsi="Calibri" w:cs="Calibri"/>
              </w:rPr>
              <w:t>Latn</w:t>
            </w:r>
            <w:proofErr w:type="spellEnd"/>
          </w:p>
        </w:tc>
      </w:tr>
      <w:tr w:rsidR="009D1C4D" w:rsidTr="00EC619D">
        <w:tc>
          <w:tcPr>
            <w:tcW w:w="1545" w:type="dxa"/>
            <w:shd w:val="clear" w:color="auto" w:fill="auto"/>
            <w:tcMar>
              <w:top w:w="100" w:type="dxa"/>
              <w:left w:w="100" w:type="dxa"/>
              <w:bottom w:w="100" w:type="dxa"/>
              <w:right w:w="100" w:type="dxa"/>
            </w:tcMar>
          </w:tcPr>
          <w:p w:rsidR="009D1C4D" w:rsidRDefault="009D1C4D" w:rsidP="00EC619D">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Korean</w:t>
            </w:r>
          </w:p>
        </w:tc>
        <w:tc>
          <w:tcPr>
            <w:tcW w:w="2640" w:type="dxa"/>
            <w:shd w:val="clear" w:color="auto" w:fill="auto"/>
            <w:tcMar>
              <w:top w:w="100" w:type="dxa"/>
              <w:left w:w="100" w:type="dxa"/>
              <w:bottom w:w="100" w:type="dxa"/>
              <w:right w:w="100" w:type="dxa"/>
            </w:tcMar>
          </w:tcPr>
          <w:p w:rsidR="009D1C4D" w:rsidRDefault="009D1C4D" w:rsidP="00EC619D">
            <w:pPr>
              <w:widowControl w:val="0"/>
              <w:pBdr>
                <w:top w:val="nil"/>
                <w:left w:val="nil"/>
                <w:bottom w:val="nil"/>
                <w:right w:val="nil"/>
                <w:between w:val="nil"/>
              </w:pBdr>
              <w:spacing w:line="240" w:lineRule="auto"/>
              <w:rPr>
                <w:rFonts w:ascii="Calibri" w:eastAsia="Calibri" w:hAnsi="Calibri" w:cs="Calibri"/>
              </w:rPr>
            </w:pPr>
            <w:proofErr w:type="spellStart"/>
            <w:r>
              <w:rPr>
                <w:rFonts w:ascii="Calibri" w:eastAsia="Calibri" w:hAnsi="Calibri" w:cs="Calibri"/>
              </w:rPr>
              <w:t>ko</w:t>
            </w:r>
            <w:proofErr w:type="spellEnd"/>
            <w:r>
              <w:rPr>
                <w:rFonts w:ascii="Calibri" w:eastAsia="Calibri" w:hAnsi="Calibri" w:cs="Calibri"/>
              </w:rPr>
              <w:t>-Hani</w:t>
            </w:r>
          </w:p>
        </w:tc>
        <w:tc>
          <w:tcPr>
            <w:tcW w:w="2160" w:type="dxa"/>
            <w:shd w:val="clear" w:color="auto" w:fill="auto"/>
            <w:tcMar>
              <w:top w:w="100" w:type="dxa"/>
              <w:left w:w="100" w:type="dxa"/>
              <w:bottom w:w="100" w:type="dxa"/>
              <w:right w:w="100" w:type="dxa"/>
            </w:tcMar>
          </w:tcPr>
          <w:p w:rsidR="009D1C4D" w:rsidRDefault="009D1C4D" w:rsidP="00EC619D">
            <w:pPr>
              <w:widowControl w:val="0"/>
              <w:pBdr>
                <w:top w:val="nil"/>
                <w:left w:val="nil"/>
                <w:bottom w:val="nil"/>
                <w:right w:val="nil"/>
                <w:between w:val="nil"/>
              </w:pBdr>
              <w:spacing w:line="240" w:lineRule="auto"/>
              <w:rPr>
                <w:rFonts w:ascii="Calibri" w:eastAsia="Calibri" w:hAnsi="Calibri" w:cs="Calibri"/>
              </w:rPr>
            </w:pPr>
            <w:proofErr w:type="spellStart"/>
            <w:r>
              <w:rPr>
                <w:rFonts w:ascii="Calibri" w:eastAsia="Calibri" w:hAnsi="Calibri" w:cs="Calibri"/>
              </w:rPr>
              <w:t>Ilbonin</w:t>
            </w:r>
            <w:proofErr w:type="spellEnd"/>
          </w:p>
        </w:tc>
        <w:tc>
          <w:tcPr>
            <w:tcW w:w="3015" w:type="dxa"/>
            <w:shd w:val="clear" w:color="auto" w:fill="auto"/>
            <w:tcMar>
              <w:top w:w="100" w:type="dxa"/>
              <w:left w:w="100" w:type="dxa"/>
              <w:bottom w:w="100" w:type="dxa"/>
              <w:right w:w="100" w:type="dxa"/>
            </w:tcMar>
          </w:tcPr>
          <w:p w:rsidR="009D1C4D" w:rsidRDefault="009D1C4D" w:rsidP="00EC619D">
            <w:pPr>
              <w:widowControl w:val="0"/>
              <w:pBdr>
                <w:top w:val="nil"/>
                <w:left w:val="nil"/>
                <w:bottom w:val="nil"/>
                <w:right w:val="nil"/>
                <w:between w:val="nil"/>
              </w:pBdr>
              <w:spacing w:line="240" w:lineRule="auto"/>
              <w:rPr>
                <w:rFonts w:ascii="Calibri" w:eastAsia="Calibri" w:hAnsi="Calibri" w:cs="Calibri"/>
              </w:rPr>
            </w:pPr>
            <w:proofErr w:type="spellStart"/>
            <w:r>
              <w:rPr>
                <w:rFonts w:ascii="Calibri" w:eastAsia="Calibri" w:hAnsi="Calibri" w:cs="Calibri"/>
              </w:rPr>
              <w:t>ko-Latn</w:t>
            </w:r>
            <w:proofErr w:type="spellEnd"/>
          </w:p>
        </w:tc>
      </w:tr>
    </w:tbl>
    <w:p w:rsidR="009D1C4D" w:rsidRDefault="009D1C4D" w:rsidP="009D1C4D">
      <w:pPr>
        <w:widowControl w:val="0"/>
        <w:spacing w:before="240" w:after="240" w:line="240" w:lineRule="auto"/>
        <w:rPr>
          <w:rFonts w:ascii="Calibri" w:eastAsia="Calibri" w:hAnsi="Calibri" w:cs="Calibri"/>
        </w:rPr>
      </w:pPr>
      <w:r>
        <w:rPr>
          <w:rFonts w:ascii="Calibri" w:eastAsia="Calibri" w:hAnsi="Calibri" w:cs="Calibri"/>
        </w:rPr>
        <w:t xml:space="preserve">If desired, use of BCP 47 could also be expanded to indicate also the </w:t>
      </w:r>
      <w:proofErr w:type="spellStart"/>
      <w:r>
        <w:rPr>
          <w:rFonts w:ascii="Calibri" w:eastAsia="Calibri" w:hAnsi="Calibri" w:cs="Calibri"/>
        </w:rPr>
        <w:t>romanization</w:t>
      </w:r>
      <w:proofErr w:type="spellEnd"/>
      <w:r>
        <w:rPr>
          <w:rFonts w:ascii="Calibri" w:eastAsia="Calibri" w:hAnsi="Calibri" w:cs="Calibri"/>
        </w:rPr>
        <w:t xml:space="preserve"> scheme used in strings containing </w:t>
      </w:r>
      <w:proofErr w:type="spellStart"/>
      <w:r>
        <w:rPr>
          <w:rFonts w:ascii="Calibri" w:eastAsia="Calibri" w:hAnsi="Calibri" w:cs="Calibri"/>
        </w:rPr>
        <w:t>romanized</w:t>
      </w:r>
      <w:proofErr w:type="spellEnd"/>
      <w:r>
        <w:rPr>
          <w:rFonts w:ascii="Calibri" w:eastAsia="Calibri" w:hAnsi="Calibri" w:cs="Calibri"/>
        </w:rPr>
        <w:t xml:space="preserve"> text, for example distinguishing between Korean text </w:t>
      </w:r>
      <w:proofErr w:type="spellStart"/>
      <w:r>
        <w:rPr>
          <w:rFonts w:ascii="Calibri" w:eastAsia="Calibri" w:hAnsi="Calibri" w:cs="Calibri"/>
        </w:rPr>
        <w:t>romanized</w:t>
      </w:r>
      <w:proofErr w:type="spellEnd"/>
      <w:r>
        <w:rPr>
          <w:rFonts w:ascii="Calibri" w:eastAsia="Calibri" w:hAnsi="Calibri" w:cs="Calibri"/>
        </w:rPr>
        <w:t xml:space="preserve"> according to the ALA-LC table and text </w:t>
      </w:r>
      <w:proofErr w:type="spellStart"/>
      <w:r>
        <w:rPr>
          <w:rFonts w:ascii="Calibri" w:eastAsia="Calibri" w:hAnsi="Calibri" w:cs="Calibri"/>
        </w:rPr>
        <w:t>romanized</w:t>
      </w:r>
      <w:proofErr w:type="spellEnd"/>
      <w:r>
        <w:rPr>
          <w:rFonts w:ascii="Calibri" w:eastAsia="Calibri" w:hAnsi="Calibri" w:cs="Calibri"/>
        </w:rPr>
        <w:t xml:space="preserve"> according to the Korean government's </w:t>
      </w:r>
      <w:proofErr w:type="spellStart"/>
      <w:r>
        <w:rPr>
          <w:rFonts w:ascii="Calibri" w:eastAsia="Calibri" w:hAnsi="Calibri" w:cs="Calibri"/>
        </w:rPr>
        <w:t>romanization</w:t>
      </w:r>
      <w:proofErr w:type="spellEnd"/>
      <w:r>
        <w:rPr>
          <w:rFonts w:ascii="Calibri" w:eastAsia="Calibri" w:hAnsi="Calibri" w:cs="Calibri"/>
        </w:rPr>
        <w:t xml:space="preserve"> system.</w:t>
      </w:r>
    </w:p>
    <w:p w:rsidR="009D1C4D" w:rsidRDefault="009D1C4D" w:rsidP="009D1C4D">
      <w:pPr>
        <w:rPr>
          <w:rFonts w:ascii="Calibri" w:eastAsia="Calibri" w:hAnsi="Calibri" w:cs="Calibri"/>
        </w:rPr>
      </w:pPr>
      <w:r>
        <w:rPr>
          <w:rFonts w:ascii="Calibri" w:eastAsia="Calibri" w:hAnsi="Calibri" w:cs="Calibri"/>
        </w:rPr>
        <w:t xml:space="preserve">Below is an example of how </w:t>
      </w:r>
      <w:proofErr w:type="gramStart"/>
      <w:r>
        <w:rPr>
          <w:rFonts w:ascii="Calibri" w:eastAsia="Calibri" w:hAnsi="Calibri" w:cs="Calibri"/>
        </w:rPr>
        <w:t xml:space="preserve">BCP 47 language </w:t>
      </w:r>
      <w:proofErr w:type="spellStart"/>
      <w:r>
        <w:rPr>
          <w:rFonts w:ascii="Calibri" w:eastAsia="Calibri" w:hAnsi="Calibri" w:cs="Calibri"/>
        </w:rPr>
        <w:t>subtags</w:t>
      </w:r>
      <w:proofErr w:type="spellEnd"/>
      <w:r>
        <w:rPr>
          <w:rFonts w:ascii="Calibri" w:eastAsia="Calibri" w:hAnsi="Calibri" w:cs="Calibri"/>
        </w:rPr>
        <w:t xml:space="preserve"> is</w:t>
      </w:r>
      <w:proofErr w:type="gramEnd"/>
      <w:r>
        <w:rPr>
          <w:rFonts w:ascii="Calibri" w:eastAsia="Calibri" w:hAnsi="Calibri" w:cs="Calibri"/>
        </w:rPr>
        <w:t xml:space="preserve"> contained in the RDF of BIBFRAME:</w:t>
      </w:r>
    </w:p>
    <w:p w:rsidR="009D1C4D" w:rsidRDefault="009D1C4D" w:rsidP="009D1C4D">
      <w:pPr>
        <w:rPr>
          <w:rFonts w:ascii="Calibri" w:eastAsia="Calibri" w:hAnsi="Calibri" w:cs="Calibri"/>
        </w:rPr>
      </w:pPr>
    </w:p>
    <w:p w:rsidR="009D1C4D" w:rsidRDefault="009D1C4D" w:rsidP="009D1C4D">
      <w:pPr>
        <w:rPr>
          <w:rFonts w:ascii="Calibri" w:eastAsia="Calibri" w:hAnsi="Calibri" w:cs="Calibri"/>
        </w:rPr>
      </w:pPr>
      <w:r>
        <w:rPr>
          <w:rFonts w:ascii="Calibri" w:eastAsia="Calibri" w:hAnsi="Calibri" w:cs="Calibri"/>
        </w:rPr>
        <w:t xml:space="preserve">_:b0_b1 a </w:t>
      </w:r>
      <w:proofErr w:type="spellStart"/>
      <w:r>
        <w:rPr>
          <w:rFonts w:ascii="Calibri" w:eastAsia="Calibri" w:hAnsi="Calibri" w:cs="Calibri"/>
        </w:rPr>
        <w:t>bf</w:t>
      </w:r>
      <w:proofErr w:type="gramStart"/>
      <w:r>
        <w:rPr>
          <w:rFonts w:ascii="Calibri" w:eastAsia="Calibri" w:hAnsi="Calibri" w:cs="Calibri"/>
        </w:rPr>
        <w:t>:Title</w:t>
      </w:r>
      <w:proofErr w:type="spellEnd"/>
      <w:proofErr w:type="gramEnd"/>
      <w:r>
        <w:rPr>
          <w:rFonts w:ascii="Calibri" w:eastAsia="Calibri" w:hAnsi="Calibri" w:cs="Calibri"/>
        </w:rPr>
        <w:t>;</w:t>
      </w:r>
    </w:p>
    <w:p w:rsidR="009D1C4D" w:rsidRDefault="009D1C4D" w:rsidP="009D1C4D">
      <w:pPr>
        <w:rPr>
          <w:rFonts w:ascii="Calibri" w:eastAsia="Calibri" w:hAnsi="Calibri" w:cs="Calibri"/>
        </w:rPr>
      </w:pPr>
      <w:r>
        <w:rPr>
          <w:rFonts w:ascii="Calibri" w:eastAsia="Calibri" w:hAnsi="Calibri" w:cs="Calibri"/>
        </w:rPr>
        <w:t xml:space="preserve">    </w:t>
      </w:r>
      <w:proofErr w:type="spellStart"/>
      <w:proofErr w:type="gramStart"/>
      <w:r>
        <w:rPr>
          <w:rFonts w:ascii="Calibri" w:eastAsia="Calibri" w:hAnsi="Calibri" w:cs="Calibri"/>
        </w:rPr>
        <w:t>rdfs:</w:t>
      </w:r>
      <w:proofErr w:type="gramEnd"/>
      <w:r>
        <w:rPr>
          <w:rFonts w:ascii="Calibri" w:eastAsia="Calibri" w:hAnsi="Calibri" w:cs="Calibri"/>
        </w:rPr>
        <w:t>label</w:t>
      </w:r>
      <w:proofErr w:type="spellEnd"/>
      <w:r>
        <w:rPr>
          <w:rFonts w:ascii="Calibri" w:eastAsia="Calibri" w:hAnsi="Calibri" w:cs="Calibri"/>
        </w:rPr>
        <w:t xml:space="preserve"> "</w:t>
      </w:r>
      <w:proofErr w:type="spellStart"/>
      <w:r>
        <w:rPr>
          <w:rFonts w:ascii="Calibri" w:eastAsia="Calibri" w:hAnsi="Calibri" w:cs="Calibri"/>
        </w:rPr>
        <w:t>한국사</w:t>
      </w:r>
      <w:proofErr w:type="spellEnd"/>
      <w:r>
        <w:rPr>
          <w:rFonts w:ascii="Calibri" w:eastAsia="Calibri" w:hAnsi="Calibri" w:cs="Calibri"/>
        </w:rPr>
        <w:t>";</w:t>
      </w:r>
    </w:p>
    <w:p w:rsidR="009D1C4D" w:rsidRDefault="009D1C4D" w:rsidP="009D1C4D">
      <w:pPr>
        <w:rPr>
          <w:rFonts w:ascii="Calibri" w:eastAsia="Calibri" w:hAnsi="Calibri" w:cs="Calibri"/>
        </w:rPr>
      </w:pPr>
      <w:r>
        <w:rPr>
          <w:rFonts w:ascii="Calibri" w:eastAsia="Calibri" w:hAnsi="Calibri" w:cs="Calibri"/>
        </w:rPr>
        <w:t xml:space="preserve">    </w:t>
      </w:r>
      <w:proofErr w:type="spellStart"/>
      <w:proofErr w:type="gramStart"/>
      <w:r>
        <w:rPr>
          <w:rFonts w:ascii="Calibri" w:eastAsia="Calibri" w:hAnsi="Calibri" w:cs="Calibri"/>
        </w:rPr>
        <w:t>bf:</w:t>
      </w:r>
      <w:proofErr w:type="gramEnd"/>
      <w:r>
        <w:rPr>
          <w:rFonts w:ascii="Calibri" w:eastAsia="Calibri" w:hAnsi="Calibri" w:cs="Calibri"/>
        </w:rPr>
        <w:t>mainTitle</w:t>
      </w:r>
      <w:proofErr w:type="spellEnd"/>
      <w:r>
        <w:rPr>
          <w:rFonts w:ascii="Calibri" w:eastAsia="Calibri" w:hAnsi="Calibri" w:cs="Calibri"/>
        </w:rPr>
        <w:t xml:space="preserve"> "</w:t>
      </w:r>
      <w:proofErr w:type="spellStart"/>
      <w:r>
        <w:rPr>
          <w:rFonts w:ascii="Calibri" w:eastAsia="Calibri" w:hAnsi="Calibri" w:cs="Calibri"/>
        </w:rPr>
        <w:t>한국사</w:t>
      </w:r>
      <w:proofErr w:type="spellEnd"/>
      <w:r>
        <w:rPr>
          <w:rFonts w:ascii="Calibri" w:eastAsia="Calibri" w:hAnsi="Calibri" w:cs="Calibri"/>
        </w:rPr>
        <w:t>"@</w:t>
      </w:r>
      <w:proofErr w:type="spellStart"/>
      <w:r>
        <w:rPr>
          <w:rFonts w:ascii="Calibri" w:eastAsia="Calibri" w:hAnsi="Calibri" w:cs="Calibri"/>
        </w:rPr>
        <w:t>ko</w:t>
      </w:r>
      <w:proofErr w:type="spellEnd"/>
      <w:r>
        <w:rPr>
          <w:rFonts w:ascii="Calibri" w:eastAsia="Calibri" w:hAnsi="Calibri" w:cs="Calibri"/>
        </w:rPr>
        <w:t>-kore.</w:t>
      </w:r>
    </w:p>
    <w:p w:rsidR="009D1C4D" w:rsidRDefault="009D1C4D" w:rsidP="009D1C4D">
      <w:pPr>
        <w:rPr>
          <w:rFonts w:ascii="Calibri" w:eastAsia="Calibri" w:hAnsi="Calibri" w:cs="Calibri"/>
        </w:rPr>
      </w:pPr>
      <w:r>
        <w:rPr>
          <w:rFonts w:ascii="Calibri" w:eastAsia="Calibri" w:hAnsi="Calibri" w:cs="Calibri"/>
        </w:rPr>
        <w:t xml:space="preserve">_:b0_b2 a </w:t>
      </w:r>
      <w:proofErr w:type="spellStart"/>
      <w:r>
        <w:rPr>
          <w:rFonts w:ascii="Calibri" w:eastAsia="Calibri" w:hAnsi="Calibri" w:cs="Calibri"/>
        </w:rPr>
        <w:t>bf</w:t>
      </w:r>
      <w:proofErr w:type="gramStart"/>
      <w:r>
        <w:rPr>
          <w:rFonts w:ascii="Calibri" w:eastAsia="Calibri" w:hAnsi="Calibri" w:cs="Calibri"/>
        </w:rPr>
        <w:t>:VariantTitle</w:t>
      </w:r>
      <w:proofErr w:type="spellEnd"/>
      <w:proofErr w:type="gramEnd"/>
      <w:r>
        <w:rPr>
          <w:rFonts w:ascii="Calibri" w:eastAsia="Calibri" w:hAnsi="Calibri" w:cs="Calibri"/>
        </w:rPr>
        <w:t>;</w:t>
      </w:r>
    </w:p>
    <w:p w:rsidR="009D1C4D" w:rsidRDefault="009D1C4D" w:rsidP="009D1C4D">
      <w:pPr>
        <w:rPr>
          <w:rFonts w:ascii="Calibri" w:eastAsia="Calibri" w:hAnsi="Calibri" w:cs="Calibri"/>
        </w:rPr>
      </w:pPr>
      <w:r>
        <w:rPr>
          <w:rFonts w:ascii="Calibri" w:eastAsia="Calibri" w:hAnsi="Calibri" w:cs="Calibri"/>
        </w:rPr>
        <w:t xml:space="preserve">    </w:t>
      </w:r>
      <w:proofErr w:type="spellStart"/>
      <w:proofErr w:type="gramStart"/>
      <w:r>
        <w:rPr>
          <w:rFonts w:ascii="Calibri" w:eastAsia="Calibri" w:hAnsi="Calibri" w:cs="Calibri"/>
        </w:rPr>
        <w:t>bf:</w:t>
      </w:r>
      <w:proofErr w:type="gramEnd"/>
      <w:r>
        <w:rPr>
          <w:rFonts w:ascii="Calibri" w:eastAsia="Calibri" w:hAnsi="Calibri" w:cs="Calibri"/>
        </w:rPr>
        <w:t>mainTitle</w:t>
      </w:r>
      <w:proofErr w:type="spellEnd"/>
      <w:r>
        <w:rPr>
          <w:rFonts w:ascii="Calibri" w:eastAsia="Calibri" w:hAnsi="Calibri" w:cs="Calibri"/>
        </w:rPr>
        <w:t xml:space="preserve"> "</w:t>
      </w:r>
      <w:proofErr w:type="spellStart"/>
      <w:r>
        <w:rPr>
          <w:rFonts w:ascii="Calibri" w:eastAsia="Calibri" w:hAnsi="Calibri" w:cs="Calibri"/>
        </w:rPr>
        <w:t>韓國史</w:t>
      </w:r>
      <w:proofErr w:type="spellEnd"/>
      <w:r>
        <w:rPr>
          <w:rFonts w:ascii="Calibri" w:eastAsia="Calibri" w:hAnsi="Calibri" w:cs="Calibri"/>
        </w:rPr>
        <w:t>"@</w:t>
      </w:r>
      <w:proofErr w:type="spellStart"/>
      <w:r>
        <w:rPr>
          <w:rFonts w:ascii="Calibri" w:eastAsia="Calibri" w:hAnsi="Calibri" w:cs="Calibri"/>
        </w:rPr>
        <w:t>ko-hani</w:t>
      </w:r>
      <w:proofErr w:type="spellEnd"/>
      <w:r>
        <w:rPr>
          <w:rFonts w:ascii="Calibri" w:eastAsia="Calibri" w:hAnsi="Calibri" w:cs="Calibri"/>
        </w:rPr>
        <w:t>.</w:t>
      </w:r>
    </w:p>
    <w:p w:rsidR="009D1C4D" w:rsidRDefault="009D1C4D" w:rsidP="009D1C4D">
      <w:pPr>
        <w:rPr>
          <w:rFonts w:ascii="Calibri" w:eastAsia="Calibri" w:hAnsi="Calibri" w:cs="Calibri"/>
        </w:rPr>
      </w:pPr>
    </w:p>
    <w:p w:rsidR="009D1C4D" w:rsidRDefault="009D1C4D" w:rsidP="009D1C4D">
      <w:pPr>
        <w:rPr>
          <w:rFonts w:ascii="Calibri" w:eastAsia="Calibri" w:hAnsi="Calibri" w:cs="Calibri"/>
        </w:rPr>
      </w:pPr>
      <w:r>
        <w:rPr>
          <w:rFonts w:ascii="Calibri" w:eastAsia="Calibri" w:hAnsi="Calibri" w:cs="Calibri"/>
        </w:rPr>
        <w:t xml:space="preserve">In the BCP 47 registry, some languages normally written in just one script are listed with a 'Suppress-Script' field indicating that a script </w:t>
      </w:r>
      <w:proofErr w:type="spellStart"/>
      <w:r>
        <w:rPr>
          <w:rFonts w:ascii="Calibri" w:eastAsia="Calibri" w:hAnsi="Calibri" w:cs="Calibri"/>
        </w:rPr>
        <w:t>subtag</w:t>
      </w:r>
      <w:proofErr w:type="spellEnd"/>
      <w:r>
        <w:rPr>
          <w:rFonts w:ascii="Calibri" w:eastAsia="Calibri" w:hAnsi="Calibri" w:cs="Calibri"/>
        </w:rPr>
        <w:t xml:space="preserve"> will not add distinguishing information for that language and should not be used.  For example the registry indicates that the </w:t>
      </w:r>
      <w:proofErr w:type="spellStart"/>
      <w:r>
        <w:rPr>
          <w:rFonts w:ascii="Calibri" w:eastAsia="Calibri" w:hAnsi="Calibri" w:cs="Calibri"/>
        </w:rPr>
        <w:t>subtag</w:t>
      </w:r>
      <w:proofErr w:type="spellEnd"/>
      <w:r>
        <w:rPr>
          <w:rFonts w:ascii="Calibri" w:eastAsia="Calibri" w:hAnsi="Calibri" w:cs="Calibri"/>
        </w:rPr>
        <w:t xml:space="preserve"> '</w:t>
      </w:r>
      <w:proofErr w:type="spellStart"/>
      <w:r>
        <w:rPr>
          <w:rFonts w:ascii="Calibri" w:eastAsia="Calibri" w:hAnsi="Calibri" w:cs="Calibri"/>
        </w:rPr>
        <w:t>Latn</w:t>
      </w:r>
      <w:proofErr w:type="spellEnd"/>
      <w:r>
        <w:rPr>
          <w:rFonts w:ascii="Calibri" w:eastAsia="Calibri" w:hAnsi="Calibri" w:cs="Calibri"/>
        </w:rPr>
        <w:t>' should not be used with the primary language '</w:t>
      </w:r>
      <w:proofErr w:type="spellStart"/>
      <w:r>
        <w:rPr>
          <w:rFonts w:ascii="Calibri" w:eastAsia="Calibri" w:hAnsi="Calibri" w:cs="Calibri"/>
        </w:rPr>
        <w:t>en</w:t>
      </w:r>
      <w:proofErr w:type="spellEnd"/>
      <w:r>
        <w:rPr>
          <w:rFonts w:ascii="Calibri" w:eastAsia="Calibri" w:hAnsi="Calibri" w:cs="Calibri"/>
        </w:rPr>
        <w:t xml:space="preserve">' because nearly all English documents are written in the Latin script.  The implications of this restriction (if it needs to be followed) for the coding and retrieval of library data will require further investigation. </w:t>
      </w:r>
    </w:p>
    <w:p w:rsidR="009D1C4D" w:rsidRDefault="009D1C4D" w:rsidP="009D1C4D">
      <w:pPr>
        <w:rPr>
          <w:rFonts w:ascii="Calibri" w:eastAsia="Calibri" w:hAnsi="Calibri" w:cs="Calibri"/>
        </w:rPr>
      </w:pPr>
    </w:p>
    <w:p w:rsidR="009D1C4D" w:rsidRDefault="009D1C4D" w:rsidP="009D1C4D">
      <w:pPr>
        <w:rPr>
          <w:rFonts w:ascii="Calibri" w:eastAsia="Calibri" w:hAnsi="Calibri" w:cs="Calibri"/>
        </w:rPr>
      </w:pPr>
      <w:r>
        <w:rPr>
          <w:rFonts w:ascii="Calibri" w:eastAsia="Calibri" w:hAnsi="Calibri" w:cs="Calibri"/>
        </w:rPr>
        <w:t xml:space="preserve">BIBFRAME will need to be able to support mixed practices including both non-Latin script and/or </w:t>
      </w:r>
      <w:proofErr w:type="spellStart"/>
      <w:r>
        <w:rPr>
          <w:rFonts w:ascii="Calibri" w:eastAsia="Calibri" w:hAnsi="Calibri" w:cs="Calibri"/>
        </w:rPr>
        <w:t>romanization</w:t>
      </w:r>
      <w:proofErr w:type="spellEnd"/>
      <w:r>
        <w:rPr>
          <w:rFonts w:ascii="Calibri" w:eastAsia="Calibri" w:hAnsi="Calibri" w:cs="Calibri"/>
        </w:rPr>
        <w:t xml:space="preserve"> to meet the needs of different library communities, and to accommodate both legacy and newly created data</w:t>
      </w:r>
      <w:r>
        <w:rPr>
          <w:rFonts w:ascii="Calibri" w:eastAsia="Calibri" w:hAnsi="Calibri" w:cs="Calibri"/>
          <w:vertAlign w:val="superscript"/>
        </w:rPr>
        <w:footnoteReference w:id="53"/>
      </w:r>
      <w:r>
        <w:rPr>
          <w:rFonts w:ascii="Calibri" w:eastAsia="Calibri" w:hAnsi="Calibri" w:cs="Calibri"/>
        </w:rPr>
        <w:t xml:space="preserve">. However, current BIBFRAME cataloging practice is geared toward using less </w:t>
      </w:r>
      <w:r>
        <w:rPr>
          <w:rFonts w:ascii="Calibri" w:eastAsia="Calibri" w:hAnsi="Calibri" w:cs="Calibri"/>
        </w:rPr>
        <w:lastRenderedPageBreak/>
        <w:t xml:space="preserve">transliteration. Access points are </w:t>
      </w:r>
      <w:proofErr w:type="spellStart"/>
      <w:r>
        <w:rPr>
          <w:rFonts w:ascii="Calibri" w:eastAsia="Calibri" w:hAnsi="Calibri" w:cs="Calibri"/>
        </w:rPr>
        <w:t>romanized</w:t>
      </w:r>
      <w:proofErr w:type="spellEnd"/>
      <w:r>
        <w:rPr>
          <w:rFonts w:ascii="Calibri" w:eastAsia="Calibri" w:hAnsi="Calibri" w:cs="Calibri"/>
        </w:rPr>
        <w:t>, but other parts of the bibliographic description are described in the script of the resource for current LC BIBFRAME</w:t>
      </w:r>
      <w:r>
        <w:rPr>
          <w:rFonts w:ascii="Calibri" w:eastAsia="Calibri" w:hAnsi="Calibri" w:cs="Calibri"/>
          <w:vertAlign w:val="superscript"/>
        </w:rPr>
        <w:footnoteReference w:id="54"/>
      </w:r>
      <w:r>
        <w:rPr>
          <w:rFonts w:ascii="Calibri" w:eastAsia="Calibri" w:hAnsi="Calibri" w:cs="Calibri"/>
        </w:rPr>
        <w:t xml:space="preserve"> phase 2 pilot program.</w:t>
      </w:r>
    </w:p>
    <w:p w:rsidR="009D1C4D" w:rsidRDefault="009D1C4D" w:rsidP="009D1C4D">
      <w:pPr>
        <w:rPr>
          <w:rFonts w:ascii="Calibri" w:eastAsia="Calibri" w:hAnsi="Calibri" w:cs="Calibri"/>
        </w:rPr>
      </w:pPr>
    </w:p>
    <w:p w:rsidR="009D1C4D" w:rsidRDefault="009D1C4D" w:rsidP="009D1C4D">
      <w:pPr>
        <w:rPr>
          <w:rFonts w:ascii="Calibri" w:eastAsia="Calibri" w:hAnsi="Calibri" w:cs="Calibri"/>
        </w:rPr>
      </w:pPr>
      <w:r>
        <w:rPr>
          <w:rFonts w:ascii="Calibri" w:eastAsia="Calibri" w:hAnsi="Calibri" w:cs="Calibri"/>
        </w:rPr>
        <w:t>While it should be possible to tag language, script and transliteration for any BIBFRAME element, to ensure maximizing resource discovery while being economic, we would like to recommend the following BIBFRAME elements for tagging:</w:t>
      </w:r>
    </w:p>
    <w:p w:rsidR="009D1C4D" w:rsidRDefault="009D1C4D" w:rsidP="009D1C4D">
      <w:pPr>
        <w:rPr>
          <w:rFonts w:ascii="Calibri" w:eastAsia="Calibri" w:hAnsi="Calibri" w:cs="Calibri"/>
        </w:rPr>
      </w:pPr>
    </w:p>
    <w:p w:rsidR="009D1C4D" w:rsidRDefault="009D1C4D" w:rsidP="009D1C4D">
      <w:pPr>
        <w:rPr>
          <w:rFonts w:ascii="Calibri" w:eastAsia="Calibri" w:hAnsi="Calibri" w:cs="Calibri"/>
        </w:rPr>
      </w:pPr>
      <w:r>
        <w:rPr>
          <w:rFonts w:ascii="Calibri" w:eastAsia="Calibri" w:hAnsi="Calibri" w:cs="Calibri"/>
        </w:rPr>
        <w:t>For text in its original script:</w:t>
      </w:r>
    </w:p>
    <w:p w:rsidR="009D1C4D" w:rsidRDefault="009D1C4D" w:rsidP="009D1C4D">
      <w:pPr>
        <w:rPr>
          <w:rFonts w:ascii="Calibri" w:eastAsia="Calibri" w:hAnsi="Calibri" w:cs="Calibri"/>
          <w:highlight w:val="white"/>
        </w:rPr>
      </w:pPr>
      <w:r>
        <w:rPr>
          <w:rFonts w:ascii="Calibri" w:eastAsia="Calibri" w:hAnsi="Calibri" w:cs="Calibri"/>
          <w:highlight w:val="white"/>
        </w:rPr>
        <w:t xml:space="preserve"> Title Information</w:t>
      </w:r>
    </w:p>
    <w:p w:rsidR="009D1C4D" w:rsidRDefault="009D1C4D" w:rsidP="009D1C4D">
      <w:pPr>
        <w:rPr>
          <w:rFonts w:ascii="Calibri" w:eastAsia="Calibri" w:hAnsi="Calibri" w:cs="Calibri"/>
          <w:highlight w:val="white"/>
        </w:rPr>
      </w:pPr>
      <w:r>
        <w:rPr>
          <w:rFonts w:ascii="Calibri" w:eastAsia="Calibri" w:hAnsi="Calibri" w:cs="Calibri"/>
          <w:highlight w:val="white"/>
        </w:rPr>
        <w:t xml:space="preserve"> Statement of Responsibility</w:t>
      </w:r>
    </w:p>
    <w:p w:rsidR="009D1C4D" w:rsidRDefault="009D1C4D" w:rsidP="009D1C4D">
      <w:pPr>
        <w:rPr>
          <w:rFonts w:ascii="Calibri" w:eastAsia="Calibri" w:hAnsi="Calibri" w:cs="Calibri"/>
          <w:highlight w:val="white"/>
        </w:rPr>
      </w:pPr>
      <w:r>
        <w:rPr>
          <w:rFonts w:ascii="Calibri" w:eastAsia="Calibri" w:hAnsi="Calibri" w:cs="Calibri"/>
          <w:highlight w:val="white"/>
        </w:rPr>
        <w:t xml:space="preserve"> Edition Statement</w:t>
      </w:r>
    </w:p>
    <w:p w:rsidR="009D1C4D" w:rsidRDefault="009D1C4D" w:rsidP="009D1C4D">
      <w:pPr>
        <w:rPr>
          <w:rFonts w:ascii="Calibri" w:eastAsia="Calibri" w:hAnsi="Calibri" w:cs="Calibri"/>
          <w:highlight w:val="white"/>
        </w:rPr>
      </w:pPr>
      <w:r>
        <w:rPr>
          <w:rFonts w:ascii="Calibri" w:eastAsia="Calibri" w:hAnsi="Calibri" w:cs="Calibri"/>
          <w:highlight w:val="white"/>
        </w:rPr>
        <w:t xml:space="preserve"> Transcribed provider Statement</w:t>
      </w:r>
    </w:p>
    <w:p w:rsidR="009D1C4D" w:rsidRDefault="009D1C4D" w:rsidP="009D1C4D">
      <w:pPr>
        <w:rPr>
          <w:rFonts w:ascii="Calibri" w:eastAsia="Calibri" w:hAnsi="Calibri" w:cs="Calibri"/>
          <w:highlight w:val="white"/>
        </w:rPr>
      </w:pPr>
      <w:r>
        <w:rPr>
          <w:rFonts w:ascii="Calibri" w:eastAsia="Calibri" w:hAnsi="Calibri" w:cs="Calibri"/>
          <w:highlight w:val="white"/>
        </w:rPr>
        <w:t xml:space="preserve"> Series Statement</w:t>
      </w:r>
    </w:p>
    <w:p w:rsidR="009D1C4D" w:rsidRDefault="009D1C4D" w:rsidP="009D1C4D">
      <w:pPr>
        <w:rPr>
          <w:rFonts w:ascii="Calibri" w:eastAsia="Calibri" w:hAnsi="Calibri" w:cs="Calibri"/>
          <w:highlight w:val="white"/>
        </w:rPr>
      </w:pPr>
      <w:r>
        <w:rPr>
          <w:rFonts w:ascii="Calibri" w:eastAsia="Calibri" w:hAnsi="Calibri" w:cs="Calibri"/>
          <w:highlight w:val="white"/>
        </w:rPr>
        <w:t xml:space="preserve"> </w:t>
      </w:r>
      <w:proofErr w:type="gramStart"/>
      <w:r>
        <w:rPr>
          <w:rFonts w:ascii="Calibri" w:eastAsia="Calibri" w:hAnsi="Calibri" w:cs="Calibri"/>
          <w:highlight w:val="white"/>
        </w:rPr>
        <w:t>Notes (contents, summary etc.)</w:t>
      </w:r>
      <w:proofErr w:type="gramEnd"/>
    </w:p>
    <w:p w:rsidR="009D1C4D" w:rsidRDefault="009D1C4D" w:rsidP="009D1C4D">
      <w:pPr>
        <w:rPr>
          <w:rFonts w:ascii="Calibri" w:eastAsia="Calibri" w:hAnsi="Calibri" w:cs="Calibri"/>
          <w:highlight w:val="white"/>
        </w:rPr>
      </w:pPr>
    </w:p>
    <w:p w:rsidR="009D1C4D" w:rsidRDefault="009D1C4D" w:rsidP="009D1C4D">
      <w:pPr>
        <w:rPr>
          <w:rFonts w:ascii="Calibri" w:eastAsia="Calibri" w:hAnsi="Calibri" w:cs="Calibri"/>
          <w:highlight w:val="white"/>
        </w:rPr>
      </w:pPr>
      <w:r>
        <w:rPr>
          <w:rFonts w:ascii="Calibri" w:eastAsia="Calibri" w:hAnsi="Calibri" w:cs="Calibri"/>
          <w:highlight w:val="white"/>
        </w:rPr>
        <w:t>For transliterated text:</w:t>
      </w:r>
    </w:p>
    <w:p w:rsidR="009D1C4D" w:rsidRDefault="009D1C4D" w:rsidP="009D1C4D">
      <w:pPr>
        <w:rPr>
          <w:rFonts w:ascii="Calibri" w:eastAsia="Calibri" w:hAnsi="Calibri" w:cs="Calibri"/>
          <w:highlight w:val="white"/>
        </w:rPr>
      </w:pPr>
      <w:r>
        <w:rPr>
          <w:rFonts w:ascii="Calibri" w:eastAsia="Calibri" w:hAnsi="Calibri" w:cs="Calibri"/>
          <w:highlight w:val="white"/>
        </w:rPr>
        <w:t xml:space="preserve"> Creator</w:t>
      </w:r>
    </w:p>
    <w:p w:rsidR="009D1C4D" w:rsidRDefault="009D1C4D" w:rsidP="009D1C4D">
      <w:pPr>
        <w:rPr>
          <w:rFonts w:ascii="Calibri" w:eastAsia="Calibri" w:hAnsi="Calibri" w:cs="Calibri"/>
          <w:highlight w:val="white"/>
        </w:rPr>
      </w:pPr>
      <w:r>
        <w:rPr>
          <w:rFonts w:ascii="Calibri" w:eastAsia="Calibri" w:hAnsi="Calibri" w:cs="Calibri"/>
          <w:highlight w:val="white"/>
        </w:rPr>
        <w:t xml:space="preserve"> Subject</w:t>
      </w:r>
    </w:p>
    <w:p w:rsidR="009D1C4D" w:rsidRDefault="009D1C4D" w:rsidP="009D1C4D">
      <w:pPr>
        <w:rPr>
          <w:rFonts w:ascii="Calibri" w:eastAsia="Calibri" w:hAnsi="Calibri" w:cs="Calibri"/>
          <w:highlight w:val="white"/>
        </w:rPr>
      </w:pPr>
      <w:r>
        <w:rPr>
          <w:rFonts w:ascii="Calibri" w:eastAsia="Calibri" w:hAnsi="Calibri" w:cs="Calibri"/>
          <w:highlight w:val="white"/>
        </w:rPr>
        <w:t xml:space="preserve"> Form/Genre</w:t>
      </w:r>
    </w:p>
    <w:p w:rsidR="009D1C4D" w:rsidRDefault="009D1C4D" w:rsidP="009D1C4D">
      <w:pPr>
        <w:rPr>
          <w:rFonts w:ascii="Calibri" w:eastAsia="Calibri" w:hAnsi="Calibri" w:cs="Calibri"/>
          <w:highlight w:val="white"/>
        </w:rPr>
      </w:pPr>
      <w:r>
        <w:rPr>
          <w:rFonts w:ascii="Calibri" w:eastAsia="Calibri" w:hAnsi="Calibri" w:cs="Calibri"/>
          <w:highlight w:val="white"/>
        </w:rPr>
        <w:t xml:space="preserve"> Contributor</w:t>
      </w:r>
    </w:p>
    <w:p w:rsidR="009D1C4D" w:rsidRDefault="009D1C4D" w:rsidP="009D1C4D">
      <w:pPr>
        <w:rPr>
          <w:rFonts w:ascii="Calibri" w:eastAsia="Calibri" w:hAnsi="Calibri" w:cs="Calibri"/>
        </w:rPr>
      </w:pPr>
    </w:p>
    <w:p w:rsidR="009D1C4D" w:rsidRDefault="009D1C4D" w:rsidP="009D1C4D">
      <w:pPr>
        <w:rPr>
          <w:rFonts w:ascii="Calibri" w:eastAsia="Calibri" w:hAnsi="Calibri" w:cs="Calibri"/>
        </w:rPr>
      </w:pPr>
      <w:r>
        <w:rPr>
          <w:rFonts w:ascii="Calibri" w:eastAsia="Calibri" w:hAnsi="Calibri" w:cs="Calibri"/>
        </w:rPr>
        <w:t>We recognize that BCP 47 is a very complex standard. It will be challenging for cataloging interfaces to integrate and validate. However, we see considerable promise in continuing and expanding the use of this type of coding to tag literals in library data.</w:t>
      </w:r>
    </w:p>
    <w:p w:rsidR="009D1C4D" w:rsidRDefault="009D1C4D" w:rsidP="009D1C4D">
      <w:pPr>
        <w:pStyle w:val="Heading1"/>
        <w:widowControl w:val="0"/>
        <w:spacing w:before="240" w:after="240" w:line="240" w:lineRule="auto"/>
        <w:rPr>
          <w:rFonts w:ascii="Calibri" w:eastAsia="Calibri" w:hAnsi="Calibri" w:cs="Calibri"/>
        </w:rPr>
      </w:pPr>
      <w:bookmarkStart w:id="60" w:name="_t221a63foz2l" w:colFirst="0" w:colLast="0"/>
      <w:bookmarkStart w:id="61" w:name="_Toc44426575"/>
      <w:bookmarkEnd w:id="60"/>
      <w:r>
        <w:rPr>
          <w:rFonts w:ascii="Calibri" w:eastAsia="Calibri" w:hAnsi="Calibri" w:cs="Calibri"/>
        </w:rPr>
        <w:t>Steps toward Implementation</w:t>
      </w:r>
      <w:bookmarkEnd w:id="61"/>
    </w:p>
    <w:p w:rsidR="009D1C4D" w:rsidRDefault="009D1C4D" w:rsidP="009D1C4D">
      <w:pPr>
        <w:rPr>
          <w:rFonts w:ascii="Calibri" w:eastAsia="Calibri" w:hAnsi="Calibri" w:cs="Calibri"/>
        </w:rPr>
      </w:pPr>
      <w:r>
        <w:rPr>
          <w:rFonts w:ascii="Calibri" w:eastAsia="Calibri" w:hAnsi="Calibri" w:cs="Calibri"/>
        </w:rPr>
        <w:t xml:space="preserve">The Task Group recommends the following steps be taken for technical implementation of ISO 639-3, BCP 47, and ISO 15924. </w:t>
      </w:r>
    </w:p>
    <w:p w:rsidR="009D1C4D" w:rsidRDefault="009D1C4D" w:rsidP="009D1C4D">
      <w:pPr>
        <w:rPr>
          <w:rFonts w:ascii="Calibri" w:eastAsia="Calibri" w:hAnsi="Calibri" w:cs="Calibri"/>
        </w:rPr>
      </w:pPr>
    </w:p>
    <w:p w:rsidR="009D1C4D" w:rsidRDefault="009D1C4D" w:rsidP="009D1C4D">
      <w:pPr>
        <w:rPr>
          <w:rFonts w:ascii="Calibri" w:eastAsia="Calibri" w:hAnsi="Calibri" w:cs="Calibri"/>
        </w:rPr>
      </w:pPr>
      <w:proofErr w:type="gramStart"/>
      <w:r>
        <w:rPr>
          <w:rFonts w:ascii="Calibri" w:eastAsia="Calibri" w:hAnsi="Calibri" w:cs="Calibri"/>
          <w:b/>
        </w:rPr>
        <w:t>Bidirectional text</w:t>
      </w:r>
      <w:r>
        <w:rPr>
          <w:rFonts w:ascii="Calibri" w:eastAsia="Calibri" w:hAnsi="Calibri" w:cs="Calibri"/>
        </w:rPr>
        <w:t>.</w:t>
      </w:r>
      <w:proofErr w:type="gramEnd"/>
      <w:r>
        <w:rPr>
          <w:rFonts w:ascii="Calibri" w:eastAsia="Calibri" w:hAnsi="Calibri" w:cs="Calibri"/>
        </w:rPr>
        <w:t xml:space="preserve"> Further investigation into coding bidirectional text strings is recommended for BIBFRAME and other linked data services. The Task Group has concern with how the language </w:t>
      </w:r>
      <w:proofErr w:type="spellStart"/>
      <w:r>
        <w:rPr>
          <w:rFonts w:ascii="Calibri" w:eastAsia="Calibri" w:hAnsi="Calibri" w:cs="Calibri"/>
        </w:rPr>
        <w:t>subtags</w:t>
      </w:r>
      <w:proofErr w:type="spellEnd"/>
      <w:r>
        <w:rPr>
          <w:rFonts w:ascii="Calibri" w:eastAsia="Calibri" w:hAnsi="Calibri" w:cs="Calibri"/>
        </w:rPr>
        <w:t xml:space="preserve"> are put together. While MARC 21 supports bidirectional text through the use of markers (left to right, right to left, and Arabic), RDF does not currently have a way to indicate bi-directional text.</w:t>
      </w:r>
      <w:r>
        <w:rPr>
          <w:rFonts w:ascii="Calibri" w:eastAsia="Calibri" w:hAnsi="Calibri" w:cs="Calibri"/>
          <w:vertAlign w:val="superscript"/>
        </w:rPr>
        <w:footnoteReference w:id="55"/>
      </w:r>
      <w:r>
        <w:rPr>
          <w:rFonts w:ascii="Calibri" w:eastAsia="Calibri" w:hAnsi="Calibri" w:cs="Calibri"/>
        </w:rPr>
        <w:t xml:space="preserve"> More research and exploration of the best way to encode bidirectional text in BIBFRAME is needed. </w:t>
      </w:r>
    </w:p>
    <w:p w:rsidR="009D1C4D" w:rsidRDefault="009D1C4D" w:rsidP="009D1C4D">
      <w:pPr>
        <w:rPr>
          <w:rFonts w:ascii="Calibri" w:eastAsia="Calibri" w:hAnsi="Calibri" w:cs="Calibri"/>
        </w:rPr>
      </w:pPr>
    </w:p>
    <w:p w:rsidR="009D1C4D" w:rsidRDefault="009D1C4D" w:rsidP="009D1C4D">
      <w:pPr>
        <w:rPr>
          <w:rFonts w:ascii="Calibri" w:eastAsia="Calibri" w:hAnsi="Calibri" w:cs="Calibri"/>
        </w:rPr>
      </w:pPr>
      <w:proofErr w:type="gramStart"/>
      <w:r>
        <w:rPr>
          <w:rFonts w:ascii="Calibri" w:eastAsia="Calibri" w:hAnsi="Calibri" w:cs="Calibri"/>
          <w:b/>
        </w:rPr>
        <w:t>Canonical URIs</w:t>
      </w:r>
      <w:r>
        <w:rPr>
          <w:rFonts w:ascii="Calibri" w:eastAsia="Calibri" w:hAnsi="Calibri" w:cs="Calibri"/>
        </w:rPr>
        <w:t>.</w:t>
      </w:r>
      <w:proofErr w:type="gramEnd"/>
      <w:r>
        <w:rPr>
          <w:rFonts w:ascii="Calibri" w:eastAsia="Calibri" w:hAnsi="Calibri" w:cs="Calibri"/>
        </w:rPr>
        <w:t xml:space="preserve"> We recommend exploring and testing use of ID.LOC.GOV to support the creation of URIs to represent the individual language codes within ISO 639-3 and possibly BCP 47 and ISO 15924 to </w:t>
      </w:r>
      <w:r>
        <w:rPr>
          <w:rFonts w:ascii="Calibri" w:eastAsia="Calibri" w:hAnsi="Calibri" w:cs="Calibri"/>
        </w:rPr>
        <w:lastRenderedPageBreak/>
        <w:t xml:space="preserve">support their use in BIBFRAME. Support and expertise could be provided by the PCC LDAC, LD4 community, and PCC </w:t>
      </w:r>
      <w:proofErr w:type="spellStart"/>
      <w:r>
        <w:rPr>
          <w:rFonts w:ascii="Calibri" w:eastAsia="Calibri" w:hAnsi="Calibri" w:cs="Calibri"/>
        </w:rPr>
        <w:t>Wikidata</w:t>
      </w:r>
      <w:proofErr w:type="spellEnd"/>
      <w:r>
        <w:rPr>
          <w:rFonts w:ascii="Calibri" w:eastAsia="Calibri" w:hAnsi="Calibri" w:cs="Calibri"/>
        </w:rPr>
        <w:t xml:space="preserve"> pilot.</w:t>
      </w:r>
    </w:p>
    <w:p w:rsidR="009D1C4D" w:rsidRDefault="009D1C4D" w:rsidP="009D1C4D">
      <w:pPr>
        <w:rPr>
          <w:rFonts w:ascii="Calibri" w:eastAsia="Calibri" w:hAnsi="Calibri" w:cs="Calibri"/>
          <w:b/>
        </w:rPr>
      </w:pPr>
    </w:p>
    <w:p w:rsidR="009D1C4D" w:rsidRDefault="009D1C4D" w:rsidP="009D1C4D">
      <w:pPr>
        <w:rPr>
          <w:rFonts w:ascii="Calibri" w:eastAsia="Calibri" w:hAnsi="Calibri" w:cs="Calibri"/>
        </w:rPr>
      </w:pPr>
      <w:proofErr w:type="gramStart"/>
      <w:r>
        <w:rPr>
          <w:rFonts w:ascii="Calibri" w:eastAsia="Calibri" w:hAnsi="Calibri" w:cs="Calibri"/>
          <w:b/>
        </w:rPr>
        <w:t>Community feedback</w:t>
      </w:r>
      <w:r>
        <w:rPr>
          <w:rFonts w:ascii="Calibri" w:eastAsia="Calibri" w:hAnsi="Calibri" w:cs="Calibri"/>
        </w:rPr>
        <w:t>.</w:t>
      </w:r>
      <w:proofErr w:type="gramEnd"/>
      <w:r>
        <w:rPr>
          <w:rFonts w:ascii="Calibri" w:eastAsia="Calibri" w:hAnsi="Calibri" w:cs="Calibri"/>
        </w:rPr>
        <w:t xml:space="preserve"> We recommend soliciting community feedback including vendor and ILS provider feedback. As mentioned above, this change includes using two language codes in tandem in MARC during the transition to BIBFRAME along with supporting a larger set of language codes. In particular, we should ascertain the extent to which vendors and ILS providers will be able to effectively support the incorporation of ISO 639-3 codes into discovery interfaces.</w:t>
      </w:r>
    </w:p>
    <w:p w:rsidR="009D1C4D" w:rsidRDefault="009D1C4D" w:rsidP="009D1C4D">
      <w:pPr>
        <w:rPr>
          <w:rFonts w:ascii="Calibri" w:eastAsia="Calibri" w:hAnsi="Calibri" w:cs="Calibri"/>
        </w:rPr>
      </w:pPr>
    </w:p>
    <w:p w:rsidR="009D1C4D" w:rsidRDefault="009D1C4D" w:rsidP="009D1C4D">
      <w:pPr>
        <w:rPr>
          <w:rFonts w:ascii="Calibri" w:eastAsia="Calibri" w:hAnsi="Calibri" w:cs="Calibri"/>
        </w:rPr>
      </w:pPr>
      <w:proofErr w:type="gramStart"/>
      <w:r>
        <w:rPr>
          <w:rFonts w:ascii="Calibri" w:eastAsia="Calibri" w:hAnsi="Calibri" w:cs="Calibri"/>
          <w:b/>
        </w:rPr>
        <w:t>Conversion of codes</w:t>
      </w:r>
      <w:r>
        <w:rPr>
          <w:rFonts w:ascii="Calibri" w:eastAsia="Calibri" w:hAnsi="Calibri" w:cs="Calibri"/>
        </w:rPr>
        <w:t>.</w:t>
      </w:r>
      <w:proofErr w:type="gramEnd"/>
      <w:r>
        <w:rPr>
          <w:rFonts w:ascii="Calibri" w:eastAsia="Calibri" w:hAnsi="Calibri" w:cs="Calibri"/>
        </w:rPr>
        <w:t xml:space="preserve"> The BIBFRAME system will need to be able to convert ISO 639-3 codes into the appropriate MARC language codes when MARC records are created from BIBFRAME records.  We also recommend investigating strategies for converting MARC language codes into ISO 639-3 codes in MARC records, either as a large-scale project in a database like </w:t>
      </w:r>
      <w:proofErr w:type="spellStart"/>
      <w:r>
        <w:rPr>
          <w:rFonts w:ascii="Calibri" w:eastAsia="Calibri" w:hAnsi="Calibri" w:cs="Calibri"/>
        </w:rPr>
        <w:t>WorldCat</w:t>
      </w:r>
      <w:proofErr w:type="spellEnd"/>
      <w:r>
        <w:rPr>
          <w:rFonts w:ascii="Calibri" w:eastAsia="Calibri" w:hAnsi="Calibri" w:cs="Calibri"/>
        </w:rPr>
        <w:t>, or on a record-by-record basis, as with the OCLC Music Toolkit.</w:t>
      </w:r>
      <w:r>
        <w:rPr>
          <w:rFonts w:ascii="Calibri" w:eastAsia="Calibri" w:hAnsi="Calibri" w:cs="Calibri"/>
          <w:vertAlign w:val="superscript"/>
        </w:rPr>
        <w:footnoteReference w:id="56"/>
      </w:r>
    </w:p>
    <w:p w:rsidR="009D1C4D" w:rsidRDefault="009D1C4D" w:rsidP="009D1C4D">
      <w:pPr>
        <w:rPr>
          <w:rFonts w:ascii="Calibri" w:eastAsia="Calibri" w:hAnsi="Calibri" w:cs="Calibri"/>
        </w:rPr>
      </w:pPr>
    </w:p>
    <w:p w:rsidR="009D1C4D" w:rsidRDefault="009D1C4D" w:rsidP="009D1C4D">
      <w:pPr>
        <w:rPr>
          <w:rFonts w:ascii="Calibri" w:eastAsia="Calibri" w:hAnsi="Calibri" w:cs="Calibri"/>
        </w:rPr>
      </w:pPr>
      <w:proofErr w:type="gramStart"/>
      <w:r>
        <w:rPr>
          <w:rFonts w:ascii="Calibri" w:eastAsia="Calibri" w:hAnsi="Calibri" w:cs="Calibri"/>
          <w:b/>
        </w:rPr>
        <w:t>Policies and documentation</w:t>
      </w:r>
      <w:r>
        <w:rPr>
          <w:rFonts w:ascii="Calibri" w:eastAsia="Calibri" w:hAnsi="Calibri" w:cs="Calibri"/>
        </w:rPr>
        <w:t>.</w:t>
      </w:r>
      <w:proofErr w:type="gramEnd"/>
      <w:r>
        <w:rPr>
          <w:rFonts w:ascii="Calibri" w:eastAsia="Calibri" w:hAnsi="Calibri" w:cs="Calibri"/>
        </w:rPr>
        <w:t xml:space="preserve"> PCC policies and documentation listed in the Appendix should be updated as needed to account for the use of the ISO 639-3 and BCP 47 codes. We also recommend the creation of new policies and training documentation, especially in applying BCP 47 in BIBFRAME.</w:t>
      </w:r>
    </w:p>
    <w:p w:rsidR="009D1C4D" w:rsidRDefault="009D1C4D" w:rsidP="009D1C4D">
      <w:pPr>
        <w:rPr>
          <w:rFonts w:ascii="Calibri" w:eastAsia="Calibri" w:hAnsi="Calibri" w:cs="Calibri"/>
        </w:rPr>
      </w:pPr>
    </w:p>
    <w:p w:rsidR="009D1C4D" w:rsidRDefault="009D1C4D" w:rsidP="009D1C4D">
      <w:pPr>
        <w:rPr>
          <w:rFonts w:ascii="Calibri" w:eastAsia="Calibri" w:hAnsi="Calibri" w:cs="Calibri"/>
        </w:rPr>
      </w:pPr>
      <w:proofErr w:type="gramStart"/>
      <w:r>
        <w:rPr>
          <w:rFonts w:ascii="Calibri" w:eastAsia="Calibri" w:hAnsi="Calibri" w:cs="Calibri"/>
          <w:b/>
        </w:rPr>
        <w:t>Scripts</w:t>
      </w:r>
      <w:r>
        <w:rPr>
          <w:rFonts w:ascii="Calibri" w:eastAsia="Calibri" w:hAnsi="Calibri" w:cs="Calibri"/>
        </w:rPr>
        <w:t>.</w:t>
      </w:r>
      <w:proofErr w:type="gramEnd"/>
      <w:r>
        <w:rPr>
          <w:rFonts w:ascii="Calibri" w:eastAsia="Calibri" w:hAnsi="Calibri" w:cs="Calibri"/>
        </w:rPr>
        <w:t xml:space="preserve"> Further investigation is needed into how ISO 15924 could be implemented in a linked data environment, since canonical URIs </w:t>
      </w:r>
      <w:proofErr w:type="gramStart"/>
      <w:r>
        <w:rPr>
          <w:rFonts w:ascii="Calibri" w:eastAsia="Calibri" w:hAnsi="Calibri" w:cs="Calibri"/>
        </w:rPr>
        <w:t>do</w:t>
      </w:r>
      <w:proofErr w:type="gramEnd"/>
      <w:r>
        <w:rPr>
          <w:rFonts w:ascii="Calibri" w:eastAsia="Calibri" w:hAnsi="Calibri" w:cs="Calibri"/>
        </w:rPr>
        <w:t xml:space="preserve"> not seem to be currently available for this vocabulary.</w:t>
      </w:r>
      <w:r>
        <w:br w:type="page"/>
      </w:r>
    </w:p>
    <w:p w:rsidR="009D1C4D" w:rsidRDefault="009D1C4D" w:rsidP="009D1C4D">
      <w:pPr>
        <w:pStyle w:val="Heading1"/>
        <w:widowControl w:val="0"/>
        <w:spacing w:before="240" w:after="240" w:line="240" w:lineRule="auto"/>
        <w:rPr>
          <w:rFonts w:ascii="Calibri" w:eastAsia="Calibri" w:hAnsi="Calibri" w:cs="Calibri"/>
        </w:rPr>
      </w:pPr>
      <w:bookmarkStart w:id="62" w:name="_1gtc36gg5qsf" w:colFirst="0" w:colLast="0"/>
      <w:bookmarkStart w:id="63" w:name="_Toc44426576"/>
      <w:bookmarkEnd w:id="62"/>
      <w:r>
        <w:rPr>
          <w:rFonts w:ascii="Calibri" w:eastAsia="Calibri" w:hAnsi="Calibri" w:cs="Calibri"/>
        </w:rPr>
        <w:lastRenderedPageBreak/>
        <w:t>Appendix</w:t>
      </w:r>
      <w:bookmarkEnd w:id="63"/>
      <w:r>
        <w:rPr>
          <w:rFonts w:ascii="Calibri" w:eastAsia="Calibri" w:hAnsi="Calibri" w:cs="Calibri"/>
        </w:rPr>
        <w:t xml:space="preserve"> </w:t>
      </w:r>
    </w:p>
    <w:p w:rsidR="009D1C4D" w:rsidRDefault="009D1C4D" w:rsidP="009D1C4D">
      <w:pPr>
        <w:pStyle w:val="Heading2"/>
        <w:widowControl w:val="0"/>
        <w:spacing w:before="240" w:after="240" w:line="240" w:lineRule="auto"/>
        <w:rPr>
          <w:rFonts w:ascii="Calibri" w:eastAsia="Calibri" w:hAnsi="Calibri" w:cs="Calibri"/>
        </w:rPr>
      </w:pPr>
      <w:bookmarkStart w:id="64" w:name="_haphot6fndc7" w:colFirst="0" w:colLast="0"/>
      <w:bookmarkStart w:id="65" w:name="_Toc44426577"/>
      <w:bookmarkEnd w:id="64"/>
      <w:r>
        <w:rPr>
          <w:rFonts w:ascii="Calibri" w:eastAsia="Calibri" w:hAnsi="Calibri" w:cs="Calibri"/>
        </w:rPr>
        <w:t>MARC Documentation Related to Non-MARC Language Schemes</w:t>
      </w:r>
      <w:bookmarkEnd w:id="65"/>
    </w:p>
    <w:p w:rsidR="009D1C4D" w:rsidRDefault="009D1C4D" w:rsidP="009D1C4D">
      <w:pPr>
        <w:pStyle w:val="Heading3"/>
        <w:widowControl w:val="0"/>
        <w:spacing w:before="240" w:after="240" w:line="240" w:lineRule="auto"/>
        <w:rPr>
          <w:rFonts w:ascii="Calibri" w:eastAsia="Calibri" w:hAnsi="Calibri" w:cs="Calibri"/>
        </w:rPr>
      </w:pPr>
      <w:bookmarkStart w:id="66" w:name="_cwzmymdu342j" w:colFirst="0" w:colLast="0"/>
      <w:bookmarkStart w:id="67" w:name="_Toc44426578"/>
      <w:bookmarkEnd w:id="66"/>
      <w:r>
        <w:rPr>
          <w:rFonts w:ascii="Calibri" w:eastAsia="Calibri" w:hAnsi="Calibri" w:cs="Calibri"/>
        </w:rPr>
        <w:t xml:space="preserve">Field 041 examples </w:t>
      </w:r>
      <w:r>
        <w:rPr>
          <w:rFonts w:ascii="Calibri" w:eastAsia="Calibri" w:hAnsi="Calibri" w:cs="Calibri"/>
          <w:vertAlign w:val="superscript"/>
        </w:rPr>
        <w:footnoteReference w:id="57"/>
      </w:r>
      <w:bookmarkEnd w:id="67"/>
    </w:p>
    <w:p w:rsidR="009D1C4D" w:rsidRDefault="009D1C4D" w:rsidP="009D1C4D">
      <w:pPr>
        <w:widowControl w:val="0"/>
        <w:spacing w:before="240" w:line="240" w:lineRule="auto"/>
        <w:rPr>
          <w:rFonts w:ascii="Calibri" w:eastAsia="Calibri" w:hAnsi="Calibri" w:cs="Calibri"/>
          <w:sz w:val="24"/>
          <w:szCs w:val="24"/>
        </w:rPr>
      </w:pPr>
      <w:r>
        <w:rPr>
          <w:rFonts w:ascii="Calibri" w:eastAsia="Calibri" w:hAnsi="Calibri" w:cs="Calibri"/>
        </w:rPr>
        <w:t>$2 - Source of code: Source of the language code scheme used in the field. Code from: Language Code and Term Source Codes.</w:t>
      </w:r>
    </w:p>
    <w:p w:rsidR="009D1C4D" w:rsidRDefault="009D1C4D" w:rsidP="009D1C4D">
      <w:pPr>
        <w:widowControl w:val="0"/>
        <w:spacing w:before="240" w:line="240" w:lineRule="auto"/>
        <w:rPr>
          <w:rFonts w:ascii="Calibri" w:eastAsia="Calibri" w:hAnsi="Calibri" w:cs="Calibri"/>
          <w:sz w:val="24"/>
          <w:szCs w:val="24"/>
        </w:rPr>
      </w:pPr>
      <w:r>
        <w:rPr>
          <w:rFonts w:ascii="Calibri" w:eastAsia="Calibri" w:hAnsi="Calibri" w:cs="Calibri"/>
        </w:rPr>
        <w:t>If a non-MARC code is used to express the predominant language in an item, field 008/35-37 is coded with three fill characters (| | |).</w:t>
      </w:r>
    </w:p>
    <w:p w:rsidR="009D1C4D" w:rsidRDefault="009D1C4D" w:rsidP="009D1C4D">
      <w:pPr>
        <w:widowControl w:val="0"/>
        <w:spacing w:before="240" w:line="240" w:lineRule="auto"/>
        <w:rPr>
          <w:rFonts w:ascii="Calibri" w:eastAsia="Calibri" w:hAnsi="Calibri" w:cs="Calibri"/>
          <w:sz w:val="24"/>
          <w:szCs w:val="24"/>
        </w:rPr>
      </w:pPr>
      <w:r>
        <w:rPr>
          <w:rFonts w:ascii="Calibri" w:eastAsia="Calibri" w:hAnsi="Calibri" w:cs="Calibri"/>
        </w:rPr>
        <w:t>If more than one code scheme is used in a record, repeat the field.</w:t>
      </w:r>
    </w:p>
    <w:p w:rsidR="009D1C4D" w:rsidRDefault="009D1C4D" w:rsidP="009D1C4D">
      <w:pPr>
        <w:widowControl w:val="0"/>
        <w:spacing w:before="240" w:line="240" w:lineRule="auto"/>
        <w:ind w:left="720"/>
        <w:rPr>
          <w:rFonts w:ascii="Calibri" w:eastAsia="Calibri" w:hAnsi="Calibri" w:cs="Calibri"/>
        </w:rPr>
      </w:pPr>
      <w:r>
        <w:rPr>
          <w:rFonts w:ascii="Calibri" w:eastAsia="Calibri" w:hAnsi="Calibri" w:cs="Calibri"/>
        </w:rPr>
        <w:t>008/35-37</w:t>
      </w:r>
      <w:r>
        <w:rPr>
          <w:rFonts w:ascii="Calibri" w:eastAsia="Calibri" w:hAnsi="Calibri" w:cs="Calibri"/>
        </w:rPr>
        <w:tab/>
        <w:t>|||</w:t>
      </w:r>
    </w:p>
    <w:p w:rsidR="009D1C4D" w:rsidRDefault="009D1C4D" w:rsidP="009D1C4D">
      <w:pPr>
        <w:ind w:firstLine="720"/>
        <w:rPr>
          <w:rFonts w:ascii="Calibri" w:eastAsia="Calibri" w:hAnsi="Calibri" w:cs="Calibri"/>
        </w:rPr>
      </w:pPr>
      <w:r>
        <w:rPr>
          <w:rFonts w:ascii="Calibri" w:eastAsia="Calibri" w:hAnsi="Calibri" w:cs="Calibri"/>
        </w:rPr>
        <w:t>041</w:t>
      </w:r>
      <w:r>
        <w:rPr>
          <w:rFonts w:ascii="Calibri" w:eastAsia="Calibri" w:hAnsi="Calibri" w:cs="Calibri"/>
        </w:rPr>
        <w:tab/>
        <w:t xml:space="preserve">07 $a </w:t>
      </w:r>
      <w:proofErr w:type="spellStart"/>
      <w:r>
        <w:rPr>
          <w:rFonts w:ascii="Calibri" w:eastAsia="Calibri" w:hAnsi="Calibri" w:cs="Calibri"/>
        </w:rPr>
        <w:t>en</w:t>
      </w:r>
      <w:proofErr w:type="spellEnd"/>
      <w:r>
        <w:rPr>
          <w:rFonts w:ascii="Calibri" w:eastAsia="Calibri" w:hAnsi="Calibri" w:cs="Calibri"/>
        </w:rPr>
        <w:t xml:space="preserve"> $a </w:t>
      </w:r>
      <w:proofErr w:type="spellStart"/>
      <w:proofErr w:type="gramStart"/>
      <w:r>
        <w:rPr>
          <w:rFonts w:ascii="Calibri" w:eastAsia="Calibri" w:hAnsi="Calibri" w:cs="Calibri"/>
        </w:rPr>
        <w:t>fr</w:t>
      </w:r>
      <w:proofErr w:type="spellEnd"/>
      <w:proofErr w:type="gramEnd"/>
      <w:r>
        <w:rPr>
          <w:rFonts w:ascii="Calibri" w:eastAsia="Calibri" w:hAnsi="Calibri" w:cs="Calibri"/>
        </w:rPr>
        <w:t xml:space="preserve"> $a it $2 iso639-1</w:t>
      </w:r>
    </w:p>
    <w:p w:rsidR="009D1C4D" w:rsidRDefault="009D1C4D" w:rsidP="009D1C4D">
      <w:pPr>
        <w:widowControl w:val="0"/>
        <w:spacing w:before="240" w:line="240" w:lineRule="auto"/>
        <w:ind w:left="720"/>
        <w:rPr>
          <w:rFonts w:ascii="Calibri" w:eastAsia="Calibri" w:hAnsi="Calibri" w:cs="Calibri"/>
        </w:rPr>
      </w:pPr>
      <w:r>
        <w:rPr>
          <w:rFonts w:ascii="Calibri" w:eastAsia="Calibri" w:hAnsi="Calibri" w:cs="Calibri"/>
        </w:rPr>
        <w:t>008/35-37</w:t>
      </w:r>
      <w:r>
        <w:rPr>
          <w:rFonts w:ascii="Calibri" w:eastAsia="Calibri" w:hAnsi="Calibri" w:cs="Calibri"/>
        </w:rPr>
        <w:tab/>
      </w:r>
      <w:proofErr w:type="spellStart"/>
      <w:r>
        <w:rPr>
          <w:rFonts w:ascii="Calibri" w:eastAsia="Calibri" w:hAnsi="Calibri" w:cs="Calibri"/>
        </w:rPr>
        <w:t>eng</w:t>
      </w:r>
      <w:proofErr w:type="spellEnd"/>
    </w:p>
    <w:p w:rsidR="009D1C4D" w:rsidRDefault="009D1C4D" w:rsidP="009D1C4D">
      <w:pPr>
        <w:ind w:left="720"/>
        <w:rPr>
          <w:rFonts w:ascii="Calibri" w:eastAsia="Calibri" w:hAnsi="Calibri" w:cs="Calibri"/>
        </w:rPr>
      </w:pPr>
      <w:r>
        <w:rPr>
          <w:rFonts w:ascii="Calibri" w:eastAsia="Calibri" w:hAnsi="Calibri" w:cs="Calibri"/>
        </w:rPr>
        <w:t>041</w:t>
      </w:r>
      <w:r>
        <w:rPr>
          <w:rFonts w:ascii="Calibri" w:eastAsia="Calibri" w:hAnsi="Calibri" w:cs="Calibri"/>
        </w:rPr>
        <w:tab/>
        <w:t xml:space="preserve">0# $a </w:t>
      </w:r>
      <w:proofErr w:type="spellStart"/>
      <w:r>
        <w:rPr>
          <w:rFonts w:ascii="Calibri" w:eastAsia="Calibri" w:hAnsi="Calibri" w:cs="Calibri"/>
        </w:rPr>
        <w:t>eng</w:t>
      </w:r>
      <w:proofErr w:type="spellEnd"/>
      <w:r>
        <w:rPr>
          <w:rFonts w:ascii="Calibri" w:eastAsia="Calibri" w:hAnsi="Calibri" w:cs="Calibri"/>
        </w:rPr>
        <w:t xml:space="preserve"> $a </w:t>
      </w:r>
      <w:proofErr w:type="spellStart"/>
      <w:r>
        <w:rPr>
          <w:rFonts w:ascii="Calibri" w:eastAsia="Calibri" w:hAnsi="Calibri" w:cs="Calibri"/>
        </w:rPr>
        <w:t>fre</w:t>
      </w:r>
      <w:proofErr w:type="spellEnd"/>
    </w:p>
    <w:p w:rsidR="009D1C4D" w:rsidRDefault="009D1C4D" w:rsidP="009D1C4D">
      <w:pPr>
        <w:ind w:left="720"/>
        <w:rPr>
          <w:rFonts w:ascii="Calibri" w:eastAsia="Calibri" w:hAnsi="Calibri" w:cs="Calibri"/>
        </w:rPr>
      </w:pPr>
      <w:r>
        <w:rPr>
          <w:rFonts w:ascii="Calibri" w:eastAsia="Calibri" w:hAnsi="Calibri" w:cs="Calibri"/>
        </w:rPr>
        <w:t>041</w:t>
      </w:r>
      <w:r>
        <w:rPr>
          <w:rFonts w:ascii="Calibri" w:eastAsia="Calibri" w:hAnsi="Calibri" w:cs="Calibri"/>
        </w:rPr>
        <w:tab/>
        <w:t xml:space="preserve">07 $a </w:t>
      </w:r>
      <w:proofErr w:type="spellStart"/>
      <w:r>
        <w:rPr>
          <w:rFonts w:ascii="Calibri" w:eastAsia="Calibri" w:hAnsi="Calibri" w:cs="Calibri"/>
        </w:rPr>
        <w:t>en</w:t>
      </w:r>
      <w:proofErr w:type="spellEnd"/>
      <w:r>
        <w:rPr>
          <w:rFonts w:ascii="Calibri" w:eastAsia="Calibri" w:hAnsi="Calibri" w:cs="Calibri"/>
        </w:rPr>
        <w:t xml:space="preserve"> $a </w:t>
      </w:r>
      <w:proofErr w:type="spellStart"/>
      <w:proofErr w:type="gramStart"/>
      <w:r>
        <w:rPr>
          <w:rFonts w:ascii="Calibri" w:eastAsia="Calibri" w:hAnsi="Calibri" w:cs="Calibri"/>
        </w:rPr>
        <w:t>fr</w:t>
      </w:r>
      <w:proofErr w:type="spellEnd"/>
      <w:proofErr w:type="gramEnd"/>
      <w:r>
        <w:rPr>
          <w:rFonts w:ascii="Calibri" w:eastAsia="Calibri" w:hAnsi="Calibri" w:cs="Calibri"/>
        </w:rPr>
        <w:t xml:space="preserve"> $2 iso639-1</w:t>
      </w:r>
    </w:p>
    <w:p w:rsidR="009D1C4D" w:rsidRDefault="009D1C4D" w:rsidP="009D1C4D">
      <w:pPr>
        <w:ind w:left="720"/>
        <w:rPr>
          <w:rFonts w:ascii="Calibri" w:eastAsia="Calibri" w:hAnsi="Calibri" w:cs="Calibri"/>
        </w:rPr>
      </w:pPr>
      <w:r>
        <w:rPr>
          <w:rFonts w:ascii="Calibri" w:eastAsia="Calibri" w:hAnsi="Calibri" w:cs="Calibri"/>
        </w:rPr>
        <w:t>[Two language code schemes are used and field 041 is repeated.]</w:t>
      </w:r>
    </w:p>
    <w:p w:rsidR="009D1C4D" w:rsidRDefault="009D1C4D" w:rsidP="009D1C4D">
      <w:pPr>
        <w:widowControl w:val="0"/>
        <w:spacing w:before="240" w:line="240" w:lineRule="auto"/>
        <w:rPr>
          <w:rFonts w:ascii="Calibri" w:eastAsia="Calibri" w:hAnsi="Calibri" w:cs="Calibri"/>
          <w:sz w:val="24"/>
          <w:szCs w:val="24"/>
        </w:rPr>
      </w:pPr>
      <w:r>
        <w:rPr>
          <w:rFonts w:ascii="Calibri" w:eastAsia="Calibri" w:hAnsi="Calibri" w:cs="Calibri"/>
        </w:rPr>
        <w:t>$r - Language code of accessible visual language (non-textual)</w:t>
      </w:r>
    </w:p>
    <w:p w:rsidR="009D1C4D" w:rsidRDefault="009D1C4D" w:rsidP="009D1C4D">
      <w:pPr>
        <w:widowControl w:val="0"/>
        <w:spacing w:before="240" w:line="240" w:lineRule="auto"/>
        <w:rPr>
          <w:rFonts w:ascii="Calibri" w:eastAsia="Calibri" w:hAnsi="Calibri" w:cs="Calibri"/>
          <w:sz w:val="24"/>
          <w:szCs w:val="24"/>
        </w:rPr>
      </w:pPr>
      <w:r>
        <w:rPr>
          <w:rFonts w:ascii="Calibri" w:eastAsia="Calibri" w:hAnsi="Calibri" w:cs="Calibri"/>
        </w:rPr>
        <w:t>Language codes for visual language (non-textual) used to provide alternative access to the audio content of a resource. For example, signed languages.</w:t>
      </w:r>
    </w:p>
    <w:p w:rsidR="009D1C4D" w:rsidRDefault="009D1C4D" w:rsidP="009D1C4D">
      <w:pPr>
        <w:widowControl w:val="0"/>
        <w:spacing w:before="240" w:line="240" w:lineRule="auto"/>
        <w:ind w:left="720"/>
        <w:rPr>
          <w:rFonts w:ascii="Calibri" w:eastAsia="Calibri" w:hAnsi="Calibri" w:cs="Calibri"/>
        </w:rPr>
      </w:pPr>
      <w:r>
        <w:rPr>
          <w:rFonts w:ascii="Calibri" w:eastAsia="Calibri" w:hAnsi="Calibri" w:cs="Calibri"/>
        </w:rPr>
        <w:t>041</w:t>
      </w:r>
      <w:r>
        <w:rPr>
          <w:rFonts w:ascii="Calibri" w:eastAsia="Calibri" w:hAnsi="Calibri" w:cs="Calibri"/>
        </w:rPr>
        <w:tab/>
        <w:t xml:space="preserve">0# $a </w:t>
      </w:r>
      <w:proofErr w:type="spellStart"/>
      <w:r>
        <w:rPr>
          <w:rFonts w:ascii="Calibri" w:eastAsia="Calibri" w:hAnsi="Calibri" w:cs="Calibri"/>
        </w:rPr>
        <w:t>eng</w:t>
      </w:r>
      <w:proofErr w:type="spellEnd"/>
      <w:r>
        <w:rPr>
          <w:rFonts w:ascii="Calibri" w:eastAsia="Calibri" w:hAnsi="Calibri" w:cs="Calibri"/>
        </w:rPr>
        <w:t xml:space="preserve"> $r </w:t>
      </w:r>
      <w:proofErr w:type="spellStart"/>
      <w:r>
        <w:rPr>
          <w:rFonts w:ascii="Calibri" w:eastAsia="Calibri" w:hAnsi="Calibri" w:cs="Calibri"/>
        </w:rPr>
        <w:t>sgn</w:t>
      </w:r>
      <w:proofErr w:type="spellEnd"/>
    </w:p>
    <w:p w:rsidR="009D1C4D" w:rsidRDefault="009D1C4D" w:rsidP="009D1C4D">
      <w:pPr>
        <w:ind w:left="720"/>
        <w:rPr>
          <w:rFonts w:ascii="Calibri" w:eastAsia="Calibri" w:hAnsi="Calibri" w:cs="Calibri"/>
        </w:rPr>
      </w:pPr>
      <w:r>
        <w:rPr>
          <w:rFonts w:ascii="Calibri" w:eastAsia="Calibri" w:hAnsi="Calibri" w:cs="Calibri"/>
        </w:rPr>
        <w:t>041</w:t>
      </w:r>
      <w:r>
        <w:rPr>
          <w:rFonts w:ascii="Calibri" w:eastAsia="Calibri" w:hAnsi="Calibri" w:cs="Calibri"/>
        </w:rPr>
        <w:tab/>
        <w:t xml:space="preserve">07 $r </w:t>
      </w:r>
      <w:proofErr w:type="spellStart"/>
      <w:proofErr w:type="gramStart"/>
      <w:r>
        <w:rPr>
          <w:rFonts w:ascii="Calibri" w:eastAsia="Calibri" w:hAnsi="Calibri" w:cs="Calibri"/>
        </w:rPr>
        <w:t>ase</w:t>
      </w:r>
      <w:proofErr w:type="spellEnd"/>
      <w:proofErr w:type="gramEnd"/>
      <w:r>
        <w:rPr>
          <w:rFonts w:ascii="Calibri" w:eastAsia="Calibri" w:hAnsi="Calibri" w:cs="Calibri"/>
        </w:rPr>
        <w:t xml:space="preserve"> $2 iso639-3</w:t>
      </w:r>
    </w:p>
    <w:p w:rsidR="009D1C4D" w:rsidRDefault="009D1C4D" w:rsidP="009D1C4D">
      <w:pPr>
        <w:ind w:left="720"/>
        <w:rPr>
          <w:rFonts w:ascii="Calibri" w:eastAsia="Calibri" w:hAnsi="Calibri" w:cs="Calibri"/>
        </w:rPr>
      </w:pPr>
      <w:r>
        <w:rPr>
          <w:rFonts w:ascii="Calibri" w:eastAsia="Calibri" w:hAnsi="Calibri" w:cs="Calibri"/>
        </w:rPr>
        <w:t>[An English language resource where audio is the primary mode of access, but alternate access is provided with picture-in-picture American Sign Language.]</w:t>
      </w:r>
    </w:p>
    <w:p w:rsidR="009D1C4D" w:rsidRDefault="009D1C4D" w:rsidP="009D1C4D">
      <w:pPr>
        <w:widowControl w:val="0"/>
        <w:spacing w:before="240" w:line="240" w:lineRule="auto"/>
        <w:rPr>
          <w:rFonts w:ascii="Calibri" w:eastAsia="Calibri" w:hAnsi="Calibri" w:cs="Calibri"/>
          <w:sz w:val="24"/>
          <w:szCs w:val="24"/>
        </w:rPr>
      </w:pPr>
      <w:r>
        <w:rPr>
          <w:rFonts w:ascii="Calibri" w:eastAsia="Calibri" w:hAnsi="Calibri" w:cs="Calibri"/>
        </w:rPr>
        <w:t>For resources where signed language is the primary mode of access, subfield $</w:t>
      </w:r>
      <w:proofErr w:type="gramStart"/>
      <w:r>
        <w:rPr>
          <w:rFonts w:ascii="Calibri" w:eastAsia="Calibri" w:hAnsi="Calibri" w:cs="Calibri"/>
        </w:rPr>
        <w:t>a should</w:t>
      </w:r>
      <w:proofErr w:type="gramEnd"/>
      <w:r>
        <w:rPr>
          <w:rFonts w:ascii="Calibri" w:eastAsia="Calibri" w:hAnsi="Calibri" w:cs="Calibri"/>
        </w:rPr>
        <w:t xml:space="preserve"> be used to record the language code for signed language.</w:t>
      </w:r>
    </w:p>
    <w:p w:rsidR="009D1C4D" w:rsidRDefault="009D1C4D" w:rsidP="009D1C4D">
      <w:pPr>
        <w:widowControl w:val="0"/>
        <w:spacing w:before="240" w:line="240" w:lineRule="auto"/>
        <w:ind w:left="720"/>
        <w:rPr>
          <w:rFonts w:ascii="Calibri" w:eastAsia="Calibri" w:hAnsi="Calibri" w:cs="Calibri"/>
        </w:rPr>
      </w:pPr>
      <w:r>
        <w:rPr>
          <w:rFonts w:ascii="Calibri" w:eastAsia="Calibri" w:hAnsi="Calibri" w:cs="Calibri"/>
        </w:rPr>
        <w:t>041</w:t>
      </w:r>
      <w:r>
        <w:rPr>
          <w:rFonts w:ascii="Calibri" w:eastAsia="Calibri" w:hAnsi="Calibri" w:cs="Calibri"/>
        </w:rPr>
        <w:tab/>
        <w:t xml:space="preserve">0# $a </w:t>
      </w:r>
      <w:proofErr w:type="spellStart"/>
      <w:r>
        <w:rPr>
          <w:rFonts w:ascii="Calibri" w:eastAsia="Calibri" w:hAnsi="Calibri" w:cs="Calibri"/>
        </w:rPr>
        <w:t>sgn</w:t>
      </w:r>
      <w:proofErr w:type="spellEnd"/>
    </w:p>
    <w:p w:rsidR="009D1C4D" w:rsidRDefault="009D1C4D" w:rsidP="009D1C4D">
      <w:pPr>
        <w:ind w:left="720"/>
        <w:rPr>
          <w:rFonts w:ascii="Calibri" w:eastAsia="Calibri" w:hAnsi="Calibri" w:cs="Calibri"/>
        </w:rPr>
      </w:pPr>
      <w:r>
        <w:rPr>
          <w:rFonts w:ascii="Calibri" w:eastAsia="Calibri" w:hAnsi="Calibri" w:cs="Calibri"/>
        </w:rPr>
        <w:t>041</w:t>
      </w:r>
      <w:r>
        <w:rPr>
          <w:rFonts w:ascii="Calibri" w:eastAsia="Calibri" w:hAnsi="Calibri" w:cs="Calibri"/>
        </w:rPr>
        <w:tab/>
        <w:t xml:space="preserve">07 $a </w:t>
      </w:r>
      <w:proofErr w:type="spellStart"/>
      <w:proofErr w:type="gramStart"/>
      <w:r>
        <w:rPr>
          <w:rFonts w:ascii="Calibri" w:eastAsia="Calibri" w:hAnsi="Calibri" w:cs="Calibri"/>
        </w:rPr>
        <w:t>ase</w:t>
      </w:r>
      <w:proofErr w:type="spellEnd"/>
      <w:proofErr w:type="gramEnd"/>
      <w:r>
        <w:rPr>
          <w:rFonts w:ascii="Calibri" w:eastAsia="Calibri" w:hAnsi="Calibri" w:cs="Calibri"/>
        </w:rPr>
        <w:t xml:space="preserve"> $2 iso639-3</w:t>
      </w:r>
    </w:p>
    <w:p w:rsidR="009D1C4D" w:rsidRDefault="009D1C4D" w:rsidP="009D1C4D">
      <w:pPr>
        <w:ind w:left="720"/>
        <w:rPr>
          <w:rFonts w:ascii="Calibri" w:eastAsia="Calibri" w:hAnsi="Calibri" w:cs="Calibri"/>
        </w:rPr>
      </w:pPr>
      <w:proofErr w:type="gramStart"/>
      <w:r>
        <w:rPr>
          <w:rFonts w:ascii="Calibri" w:eastAsia="Calibri" w:hAnsi="Calibri" w:cs="Calibri"/>
        </w:rPr>
        <w:t>[A resource where American Sign Language is the primary mode of access.]</w:t>
      </w:r>
      <w:proofErr w:type="gramEnd"/>
    </w:p>
    <w:p w:rsidR="009D1C4D" w:rsidRDefault="009D1C4D" w:rsidP="009D1C4D">
      <w:pPr>
        <w:widowControl w:val="0"/>
        <w:spacing w:before="240" w:line="240" w:lineRule="auto"/>
        <w:rPr>
          <w:rFonts w:ascii="Calibri" w:eastAsia="Calibri" w:hAnsi="Calibri" w:cs="Calibri"/>
        </w:rPr>
      </w:pPr>
    </w:p>
    <w:p w:rsidR="009D1C4D" w:rsidRDefault="009D1C4D" w:rsidP="009D1C4D">
      <w:pPr>
        <w:pStyle w:val="Heading3"/>
        <w:widowControl w:val="0"/>
        <w:spacing w:before="40" w:after="0" w:line="240" w:lineRule="auto"/>
        <w:rPr>
          <w:rFonts w:ascii="Calibri" w:eastAsia="Calibri" w:hAnsi="Calibri" w:cs="Calibri"/>
        </w:rPr>
      </w:pPr>
      <w:bookmarkStart w:id="68" w:name="_ka3dpiyvyynu" w:colFirst="0" w:colLast="0"/>
      <w:bookmarkEnd w:id="68"/>
    </w:p>
    <w:p w:rsidR="009D1C4D" w:rsidRDefault="009D1C4D" w:rsidP="009D1C4D">
      <w:pPr>
        <w:pStyle w:val="Heading3"/>
        <w:widowControl w:val="0"/>
        <w:spacing w:before="40" w:after="0" w:line="240" w:lineRule="auto"/>
        <w:rPr>
          <w:rFonts w:ascii="Calibri" w:eastAsia="Calibri" w:hAnsi="Calibri" w:cs="Calibri"/>
        </w:rPr>
      </w:pPr>
      <w:bookmarkStart w:id="69" w:name="_ag8y3nm9szjs" w:colFirst="0" w:colLast="0"/>
      <w:bookmarkStart w:id="70" w:name="_Toc44426579"/>
      <w:bookmarkEnd w:id="69"/>
      <w:r>
        <w:rPr>
          <w:rFonts w:ascii="Calibri" w:eastAsia="Calibri" w:hAnsi="Calibri" w:cs="Calibri"/>
        </w:rPr>
        <w:t>Language Code and Term Source Codes</w:t>
      </w:r>
      <w:r>
        <w:rPr>
          <w:rFonts w:ascii="Calibri" w:eastAsia="Calibri" w:hAnsi="Calibri" w:cs="Calibri"/>
          <w:vertAlign w:val="superscript"/>
        </w:rPr>
        <w:footnoteReference w:id="58"/>
      </w:r>
      <w:bookmarkEnd w:id="70"/>
    </w:p>
    <w:p w:rsidR="009D1C4D" w:rsidRDefault="009D1C4D" w:rsidP="009D1C4D">
      <w:pPr>
        <w:widowControl w:val="0"/>
        <w:spacing w:before="240" w:line="240" w:lineRule="auto"/>
        <w:rPr>
          <w:rFonts w:ascii="Calibri" w:eastAsia="Calibri" w:hAnsi="Calibri" w:cs="Calibri"/>
          <w:b/>
        </w:rPr>
      </w:pPr>
    </w:p>
    <w:tbl>
      <w:tblPr>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30"/>
        <w:gridCol w:w="8130"/>
      </w:tblGrid>
      <w:tr w:rsidR="009D1C4D" w:rsidTr="00EC619D">
        <w:tc>
          <w:tcPr>
            <w:tcW w:w="1230" w:type="dxa"/>
            <w:shd w:val="clear" w:color="auto" w:fill="CFE2F3"/>
            <w:tcMar>
              <w:top w:w="100" w:type="dxa"/>
              <w:left w:w="100" w:type="dxa"/>
              <w:bottom w:w="100" w:type="dxa"/>
              <w:right w:w="100" w:type="dxa"/>
            </w:tcMar>
          </w:tcPr>
          <w:p w:rsidR="009D1C4D" w:rsidRDefault="009D1C4D" w:rsidP="00EC619D">
            <w:pPr>
              <w:spacing w:line="240" w:lineRule="auto"/>
              <w:rPr>
                <w:rFonts w:ascii="Calibri" w:eastAsia="Calibri" w:hAnsi="Calibri" w:cs="Calibri"/>
                <w:b/>
              </w:rPr>
            </w:pPr>
            <w:r>
              <w:rPr>
                <w:rFonts w:ascii="Calibri" w:eastAsia="Calibri" w:hAnsi="Calibri" w:cs="Calibri"/>
                <w:b/>
              </w:rPr>
              <w:t>Language code</w:t>
            </w:r>
          </w:p>
        </w:tc>
        <w:tc>
          <w:tcPr>
            <w:tcW w:w="8130" w:type="dxa"/>
            <w:shd w:val="clear" w:color="auto" w:fill="CFE2F3"/>
            <w:tcMar>
              <w:top w:w="100" w:type="dxa"/>
              <w:left w:w="100" w:type="dxa"/>
              <w:bottom w:w="100" w:type="dxa"/>
              <w:right w:w="100" w:type="dxa"/>
            </w:tcMar>
          </w:tcPr>
          <w:p w:rsidR="009D1C4D" w:rsidRDefault="009D1C4D" w:rsidP="00EC619D">
            <w:pPr>
              <w:spacing w:line="240" w:lineRule="auto"/>
              <w:rPr>
                <w:rFonts w:ascii="Calibri" w:eastAsia="Calibri" w:hAnsi="Calibri" w:cs="Calibri"/>
                <w:b/>
              </w:rPr>
            </w:pPr>
            <w:r>
              <w:rPr>
                <w:rFonts w:ascii="Calibri" w:eastAsia="Calibri" w:hAnsi="Calibri" w:cs="Calibri"/>
                <w:b/>
              </w:rPr>
              <w:t>Language Term</w:t>
            </w:r>
          </w:p>
        </w:tc>
      </w:tr>
      <w:tr w:rsidR="009D1C4D" w:rsidTr="00EC619D">
        <w:tc>
          <w:tcPr>
            <w:tcW w:w="12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proofErr w:type="spellStart"/>
            <w:r>
              <w:rPr>
                <w:rFonts w:ascii="Calibri" w:eastAsia="Calibri" w:hAnsi="Calibri" w:cs="Calibri"/>
              </w:rPr>
              <w:t>austlang</w:t>
            </w:r>
            <w:proofErr w:type="spellEnd"/>
          </w:p>
        </w:tc>
        <w:tc>
          <w:tcPr>
            <w:tcW w:w="81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hyperlink r:id="rId16">
              <w:r>
                <w:rPr>
                  <w:rFonts w:ascii="Calibri" w:eastAsia="Calibri" w:hAnsi="Calibri" w:cs="Calibri"/>
                  <w:color w:val="1155CC"/>
                  <w:u w:val="single"/>
                </w:rPr>
                <w:t>AUSTLANG</w:t>
              </w:r>
            </w:hyperlink>
            <w:r>
              <w:rPr>
                <w:rFonts w:ascii="Calibri" w:eastAsia="Calibri" w:hAnsi="Calibri" w:cs="Calibri"/>
              </w:rPr>
              <w:t xml:space="preserve"> (Australian Institute of Aboriginal and Torres Strait Islander Studies (AIATSIS)) </w:t>
            </w:r>
          </w:p>
        </w:tc>
      </w:tr>
      <w:tr w:rsidR="009D1C4D" w:rsidTr="00EC619D">
        <w:tc>
          <w:tcPr>
            <w:tcW w:w="12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r>
              <w:rPr>
                <w:rFonts w:ascii="Calibri" w:eastAsia="Calibri" w:hAnsi="Calibri" w:cs="Calibri"/>
              </w:rPr>
              <w:t>din2335</w:t>
            </w:r>
          </w:p>
        </w:tc>
        <w:tc>
          <w:tcPr>
            <w:tcW w:w="81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proofErr w:type="spellStart"/>
            <w:r>
              <w:rPr>
                <w:rFonts w:ascii="Calibri" w:eastAsia="Calibri" w:hAnsi="Calibri" w:cs="Calibri"/>
              </w:rPr>
              <w:t>Sprachenzeichen</w:t>
            </w:r>
            <w:proofErr w:type="spellEnd"/>
            <w:r>
              <w:rPr>
                <w:rFonts w:ascii="Calibri" w:eastAsia="Calibri" w:hAnsi="Calibri" w:cs="Calibri"/>
              </w:rPr>
              <w:t xml:space="preserve">: DIN 2335 (Berlin: </w:t>
            </w:r>
            <w:proofErr w:type="spellStart"/>
            <w:r>
              <w:rPr>
                <w:rFonts w:ascii="Calibri" w:eastAsia="Calibri" w:hAnsi="Calibri" w:cs="Calibri"/>
              </w:rPr>
              <w:t>Beuth</w:t>
            </w:r>
            <w:proofErr w:type="spellEnd"/>
            <w:r>
              <w:rPr>
                <w:rFonts w:ascii="Calibri" w:eastAsia="Calibri" w:hAnsi="Calibri" w:cs="Calibri"/>
              </w:rPr>
              <w:t>)</w:t>
            </w:r>
          </w:p>
        </w:tc>
      </w:tr>
      <w:tr w:rsidR="009D1C4D" w:rsidTr="00EC619D">
        <w:tc>
          <w:tcPr>
            <w:tcW w:w="12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proofErr w:type="spellStart"/>
            <w:r>
              <w:rPr>
                <w:rFonts w:ascii="Calibri" w:eastAsia="Calibri" w:hAnsi="Calibri" w:cs="Calibri"/>
              </w:rPr>
              <w:t>glotto</w:t>
            </w:r>
            <w:proofErr w:type="spellEnd"/>
          </w:p>
        </w:tc>
        <w:tc>
          <w:tcPr>
            <w:tcW w:w="81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hyperlink r:id="rId17">
              <w:proofErr w:type="spellStart"/>
              <w:r>
                <w:rPr>
                  <w:rFonts w:ascii="Calibri" w:eastAsia="Calibri" w:hAnsi="Calibri" w:cs="Calibri"/>
                  <w:color w:val="1155CC"/>
                  <w:u w:val="single"/>
                </w:rPr>
                <w:t>Glottolog</w:t>
              </w:r>
              <w:proofErr w:type="spellEnd"/>
            </w:hyperlink>
            <w:r>
              <w:rPr>
                <w:rFonts w:ascii="Calibri" w:eastAsia="Calibri" w:hAnsi="Calibri" w:cs="Calibri"/>
              </w:rPr>
              <w:t xml:space="preserve"> </w:t>
            </w:r>
          </w:p>
        </w:tc>
      </w:tr>
      <w:tr w:rsidR="009D1C4D" w:rsidTr="00EC619D">
        <w:tc>
          <w:tcPr>
            <w:tcW w:w="12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r>
              <w:rPr>
                <w:rFonts w:ascii="Calibri" w:eastAsia="Calibri" w:hAnsi="Calibri" w:cs="Calibri"/>
              </w:rPr>
              <w:t>iso639-1</w:t>
            </w:r>
          </w:p>
        </w:tc>
        <w:tc>
          <w:tcPr>
            <w:tcW w:w="81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hyperlink r:id="rId18">
              <w:r>
                <w:rPr>
                  <w:rFonts w:ascii="Calibri" w:eastAsia="Calibri" w:hAnsi="Calibri" w:cs="Calibri"/>
                  <w:color w:val="1155CC"/>
                  <w:u w:val="single"/>
                </w:rPr>
                <w:t>Codes for the representation of names of languages--Part 1: Alpha-2 code</w:t>
              </w:r>
            </w:hyperlink>
            <w:r>
              <w:rPr>
                <w:rFonts w:ascii="Calibri" w:eastAsia="Calibri" w:hAnsi="Calibri" w:cs="Calibri"/>
              </w:rPr>
              <w:t xml:space="preserve"> (ISO 639-1:2002) (Geneva: International Organization for Standardization) </w:t>
            </w:r>
          </w:p>
        </w:tc>
      </w:tr>
      <w:tr w:rsidR="009D1C4D" w:rsidTr="00EC619D">
        <w:tc>
          <w:tcPr>
            <w:tcW w:w="12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r>
              <w:rPr>
                <w:rFonts w:ascii="Calibri" w:eastAsia="Calibri" w:hAnsi="Calibri" w:cs="Calibri"/>
              </w:rPr>
              <w:t>iso639-2b</w:t>
            </w:r>
          </w:p>
        </w:tc>
        <w:tc>
          <w:tcPr>
            <w:tcW w:w="81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hyperlink r:id="rId19">
              <w:r>
                <w:rPr>
                  <w:rFonts w:ascii="Calibri" w:eastAsia="Calibri" w:hAnsi="Calibri" w:cs="Calibri"/>
                  <w:color w:val="1155CC"/>
                  <w:u w:val="single"/>
                </w:rPr>
                <w:t>Codes for the representation of names of languages--Part 2: Alpha-3 code</w:t>
              </w:r>
            </w:hyperlink>
            <w:r>
              <w:rPr>
                <w:rFonts w:ascii="Calibri" w:eastAsia="Calibri" w:hAnsi="Calibri" w:cs="Calibri"/>
              </w:rPr>
              <w:t xml:space="preserve"> (ISO 639-2B:2002) (Geneva: International Organization for Standardization). [The bibliographic language codes are identical to both NISO Z39.53 and the </w:t>
            </w:r>
            <w:hyperlink r:id="rId20">
              <w:r>
                <w:rPr>
                  <w:rFonts w:ascii="Calibri" w:eastAsia="Calibri" w:hAnsi="Calibri" w:cs="Calibri"/>
                  <w:color w:val="1155CC"/>
                  <w:u w:val="single"/>
                </w:rPr>
                <w:t>MARC Code List for Languages</w:t>
              </w:r>
            </w:hyperlink>
            <w:r>
              <w:rPr>
                <w:rFonts w:ascii="Calibri" w:eastAsia="Calibri" w:hAnsi="Calibri" w:cs="Calibri"/>
              </w:rPr>
              <w:t xml:space="preserve">.] </w:t>
            </w:r>
          </w:p>
        </w:tc>
      </w:tr>
      <w:tr w:rsidR="009D1C4D" w:rsidTr="00EC619D">
        <w:tc>
          <w:tcPr>
            <w:tcW w:w="12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r>
              <w:rPr>
                <w:rFonts w:ascii="Calibri" w:eastAsia="Calibri" w:hAnsi="Calibri" w:cs="Calibri"/>
              </w:rPr>
              <w:t>iso639-3</w:t>
            </w:r>
          </w:p>
        </w:tc>
        <w:tc>
          <w:tcPr>
            <w:tcW w:w="81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hyperlink r:id="rId21">
              <w:r>
                <w:rPr>
                  <w:rFonts w:ascii="Calibri" w:eastAsia="Calibri" w:hAnsi="Calibri" w:cs="Calibri"/>
                  <w:color w:val="1155CC"/>
                  <w:u w:val="single"/>
                </w:rPr>
                <w:t>Codes for the representation of names of languages--Part 3: Alpha-3 code for comprehensive coverage of languages</w:t>
              </w:r>
            </w:hyperlink>
            <w:r>
              <w:rPr>
                <w:rFonts w:ascii="Calibri" w:eastAsia="Calibri" w:hAnsi="Calibri" w:cs="Calibri"/>
              </w:rPr>
              <w:t xml:space="preserve"> (Geneva: International Organization for Standardization)</w:t>
            </w:r>
          </w:p>
        </w:tc>
      </w:tr>
      <w:tr w:rsidR="009D1C4D" w:rsidTr="00EC619D">
        <w:tc>
          <w:tcPr>
            <w:tcW w:w="12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proofErr w:type="spellStart"/>
            <w:r>
              <w:rPr>
                <w:rFonts w:ascii="Calibri" w:eastAsia="Calibri" w:hAnsi="Calibri" w:cs="Calibri"/>
              </w:rPr>
              <w:t>knia</w:t>
            </w:r>
            <w:proofErr w:type="spellEnd"/>
          </w:p>
        </w:tc>
        <w:tc>
          <w:tcPr>
            <w:tcW w:w="81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r>
              <w:rPr>
                <w:rFonts w:ascii="Calibri" w:eastAsia="Calibri" w:hAnsi="Calibri" w:cs="Calibri"/>
              </w:rPr>
              <w:t xml:space="preserve">Kody </w:t>
            </w:r>
            <w:proofErr w:type="spellStart"/>
            <w:r>
              <w:rPr>
                <w:rFonts w:ascii="Calibri" w:eastAsia="Calibri" w:hAnsi="Calibri" w:cs="Calibri"/>
              </w:rPr>
              <w:t>naimenovanii</w:t>
            </w:r>
            <w:proofErr w:type="spellEnd"/>
            <w:r>
              <w:rPr>
                <w:rFonts w:ascii="Calibri" w:eastAsia="Calibri" w:hAnsi="Calibri" w:cs="Calibri"/>
              </w:rPr>
              <w:t xml:space="preserve"> </w:t>
            </w:r>
            <w:proofErr w:type="spellStart"/>
            <w:r>
              <w:rPr>
                <w:rFonts w:ascii="Calibri" w:eastAsia="Calibri" w:hAnsi="Calibri" w:cs="Calibri"/>
              </w:rPr>
              <w:t>íàzykov</w:t>
            </w:r>
            <w:proofErr w:type="spellEnd"/>
            <w:r>
              <w:rPr>
                <w:rFonts w:ascii="Calibri" w:eastAsia="Calibri" w:hAnsi="Calibri" w:cs="Calibri"/>
              </w:rPr>
              <w:t xml:space="preserve">: GOST 7.75-97 (Minsk: </w:t>
            </w:r>
            <w:proofErr w:type="spellStart"/>
            <w:r>
              <w:rPr>
                <w:rFonts w:ascii="Calibri" w:eastAsia="Calibri" w:hAnsi="Calibri" w:cs="Calibri"/>
              </w:rPr>
              <w:t>Mezhgosudarstvennyi</w:t>
            </w:r>
            <w:proofErr w:type="spellEnd"/>
            <w:r>
              <w:rPr>
                <w:rFonts w:ascii="Calibri" w:eastAsia="Calibri" w:hAnsi="Calibri" w:cs="Calibri"/>
              </w:rPr>
              <w:t xml:space="preserve"> </w:t>
            </w:r>
            <w:proofErr w:type="spellStart"/>
            <w:r>
              <w:rPr>
                <w:rFonts w:ascii="Calibri" w:eastAsia="Calibri" w:hAnsi="Calibri" w:cs="Calibri"/>
              </w:rPr>
              <w:t>sovet</w:t>
            </w:r>
            <w:proofErr w:type="spellEnd"/>
            <w:r>
              <w:rPr>
                <w:rFonts w:ascii="Calibri" w:eastAsia="Calibri" w:hAnsi="Calibri" w:cs="Calibri"/>
              </w:rPr>
              <w:t xml:space="preserve"> </w:t>
            </w:r>
            <w:proofErr w:type="spellStart"/>
            <w:r>
              <w:rPr>
                <w:rFonts w:ascii="Calibri" w:eastAsia="Calibri" w:hAnsi="Calibri" w:cs="Calibri"/>
              </w:rPr>
              <w:t>po</w:t>
            </w:r>
            <w:proofErr w:type="spellEnd"/>
            <w:r>
              <w:rPr>
                <w:rFonts w:ascii="Calibri" w:eastAsia="Calibri" w:hAnsi="Calibri" w:cs="Calibri"/>
              </w:rPr>
              <w:t xml:space="preserve"> </w:t>
            </w:r>
            <w:proofErr w:type="spellStart"/>
            <w:r>
              <w:rPr>
                <w:rFonts w:ascii="Calibri" w:eastAsia="Calibri" w:hAnsi="Calibri" w:cs="Calibri"/>
              </w:rPr>
              <w:t>standartizatsii</w:t>
            </w:r>
            <w:proofErr w:type="spellEnd"/>
            <w:r>
              <w:rPr>
                <w:rFonts w:ascii="Calibri" w:eastAsia="Calibri" w:hAnsi="Calibri" w:cs="Calibri"/>
              </w:rPr>
              <w:t xml:space="preserve">, </w:t>
            </w:r>
            <w:proofErr w:type="spellStart"/>
            <w:r>
              <w:rPr>
                <w:rFonts w:ascii="Calibri" w:eastAsia="Calibri" w:hAnsi="Calibri" w:cs="Calibri"/>
              </w:rPr>
              <w:t>metrologii</w:t>
            </w:r>
            <w:proofErr w:type="spellEnd"/>
            <w:r>
              <w:rPr>
                <w:rFonts w:ascii="Calibri" w:eastAsia="Calibri" w:hAnsi="Calibri" w:cs="Calibri"/>
              </w:rPr>
              <w:t xml:space="preserve"> </w:t>
            </w:r>
            <w:proofErr w:type="spellStart"/>
            <w:r>
              <w:rPr>
                <w:rFonts w:ascii="Calibri" w:eastAsia="Calibri" w:hAnsi="Calibri" w:cs="Calibri"/>
              </w:rPr>
              <w:t>i</w:t>
            </w:r>
            <w:proofErr w:type="spellEnd"/>
            <w:r>
              <w:rPr>
                <w:rFonts w:ascii="Calibri" w:eastAsia="Calibri" w:hAnsi="Calibri" w:cs="Calibri"/>
              </w:rPr>
              <w:t xml:space="preserve"> </w:t>
            </w:r>
            <w:proofErr w:type="spellStart"/>
            <w:r>
              <w:rPr>
                <w:rFonts w:ascii="Calibri" w:eastAsia="Calibri" w:hAnsi="Calibri" w:cs="Calibri"/>
              </w:rPr>
              <w:t>sertifikatsii</w:t>
            </w:r>
            <w:proofErr w:type="spellEnd"/>
            <w:r>
              <w:rPr>
                <w:rFonts w:ascii="Calibri" w:eastAsia="Calibri" w:hAnsi="Calibri" w:cs="Calibri"/>
              </w:rPr>
              <w:t>)</w:t>
            </w:r>
          </w:p>
        </w:tc>
      </w:tr>
      <w:tr w:rsidR="009D1C4D" w:rsidTr="00EC619D">
        <w:tc>
          <w:tcPr>
            <w:tcW w:w="12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r>
              <w:rPr>
                <w:rFonts w:ascii="Calibri" w:eastAsia="Calibri" w:hAnsi="Calibri" w:cs="Calibri"/>
              </w:rPr>
              <w:t>rfc3066</w:t>
            </w:r>
          </w:p>
        </w:tc>
        <w:tc>
          <w:tcPr>
            <w:tcW w:w="81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hyperlink r:id="rId22">
              <w:r>
                <w:rPr>
                  <w:rFonts w:ascii="Calibri" w:eastAsia="Calibri" w:hAnsi="Calibri" w:cs="Calibri"/>
                  <w:color w:val="1155CC"/>
                  <w:u w:val="single"/>
                </w:rPr>
                <w:t>Tags for the identification of languages</w:t>
              </w:r>
            </w:hyperlink>
            <w:r>
              <w:rPr>
                <w:rFonts w:ascii="Calibri" w:eastAsia="Calibri" w:hAnsi="Calibri" w:cs="Calibri"/>
              </w:rPr>
              <w:t xml:space="preserve"> (January 2001) (The Internet Society) [replaced by RFC 4646 and RFC 4647]</w:t>
            </w:r>
          </w:p>
        </w:tc>
      </w:tr>
      <w:tr w:rsidR="009D1C4D" w:rsidTr="00EC619D">
        <w:tc>
          <w:tcPr>
            <w:tcW w:w="12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r>
              <w:rPr>
                <w:rFonts w:ascii="Calibri" w:eastAsia="Calibri" w:hAnsi="Calibri" w:cs="Calibri"/>
              </w:rPr>
              <w:t>rfc4646</w:t>
            </w:r>
          </w:p>
        </w:tc>
        <w:tc>
          <w:tcPr>
            <w:tcW w:w="81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hyperlink r:id="rId23">
              <w:r>
                <w:rPr>
                  <w:rFonts w:ascii="Calibri" w:eastAsia="Calibri" w:hAnsi="Calibri" w:cs="Calibri"/>
                  <w:color w:val="1155CC"/>
                  <w:u w:val="single"/>
                </w:rPr>
                <w:t>Tags for identifying languages</w:t>
              </w:r>
            </w:hyperlink>
            <w:r>
              <w:rPr>
                <w:rFonts w:ascii="Calibri" w:eastAsia="Calibri" w:hAnsi="Calibri" w:cs="Calibri"/>
              </w:rPr>
              <w:t xml:space="preserve">  (September 2006) (The Internet Society) [In combination with RFC 4647, replaces RFC 3066. A language identifier as specified by the Internet Best Current Practice specification </w:t>
            </w:r>
            <w:hyperlink r:id="rId24">
              <w:r>
                <w:rPr>
                  <w:rFonts w:ascii="Calibri" w:eastAsia="Calibri" w:hAnsi="Calibri" w:cs="Calibri"/>
                  <w:color w:val="1155CC"/>
                  <w:u w:val="single"/>
                </w:rPr>
                <w:t>RFC4646</w:t>
              </w:r>
            </w:hyperlink>
            <w:r>
              <w:rPr>
                <w:rFonts w:ascii="Calibri" w:eastAsia="Calibri" w:hAnsi="Calibri" w:cs="Calibri"/>
              </w:rPr>
              <w:t xml:space="preserve"> . This document gives guidance on the use of ISO 639-1, ISO 639-2, and ISO 639-3 language identifiers with optional secondary </w:t>
            </w:r>
            <w:proofErr w:type="spellStart"/>
            <w:r>
              <w:rPr>
                <w:rFonts w:ascii="Calibri" w:eastAsia="Calibri" w:hAnsi="Calibri" w:cs="Calibri"/>
              </w:rPr>
              <w:t>subtags</w:t>
            </w:r>
            <w:proofErr w:type="spellEnd"/>
            <w:r>
              <w:rPr>
                <w:rFonts w:ascii="Calibri" w:eastAsia="Calibri" w:hAnsi="Calibri" w:cs="Calibri"/>
              </w:rPr>
              <w:t xml:space="preserve"> and extensions. Replaced by RFC 5646.]</w:t>
            </w:r>
          </w:p>
        </w:tc>
      </w:tr>
      <w:tr w:rsidR="009D1C4D" w:rsidTr="00EC619D">
        <w:tc>
          <w:tcPr>
            <w:tcW w:w="12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r>
              <w:rPr>
                <w:rFonts w:ascii="Calibri" w:eastAsia="Calibri" w:hAnsi="Calibri" w:cs="Calibri"/>
              </w:rPr>
              <w:t>rfc5646</w:t>
            </w:r>
          </w:p>
        </w:tc>
        <w:tc>
          <w:tcPr>
            <w:tcW w:w="81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hyperlink r:id="rId25">
              <w:r>
                <w:rPr>
                  <w:rFonts w:ascii="Calibri" w:eastAsia="Calibri" w:hAnsi="Calibri" w:cs="Calibri"/>
                  <w:color w:val="1155CC"/>
                  <w:u w:val="single"/>
                </w:rPr>
                <w:t>Tags for Identifying Languages</w:t>
              </w:r>
            </w:hyperlink>
            <w:r>
              <w:rPr>
                <w:rFonts w:ascii="Calibri" w:eastAsia="Calibri" w:hAnsi="Calibri" w:cs="Calibri"/>
              </w:rPr>
              <w:t xml:space="preserve">  (September 2009) (The Internet Society) [In combination with RFC 5645, replaces RFC 4646. A language identifier as specified by the Internet Best Current Practice specification </w:t>
            </w:r>
            <w:hyperlink r:id="rId26">
              <w:r>
                <w:rPr>
                  <w:rFonts w:ascii="Calibri" w:eastAsia="Calibri" w:hAnsi="Calibri" w:cs="Calibri"/>
                  <w:color w:val="1155CC"/>
                  <w:u w:val="single"/>
                </w:rPr>
                <w:t>RFC5646</w:t>
              </w:r>
            </w:hyperlink>
            <w:r>
              <w:rPr>
                <w:rFonts w:ascii="Calibri" w:eastAsia="Calibri" w:hAnsi="Calibri" w:cs="Calibri"/>
              </w:rPr>
              <w:t xml:space="preserve"> . This document gives guidance on the use of ISO 639-1, ISO 639-2, ISO 639-3, and ISO-639-5 language identifiers.]</w:t>
            </w:r>
          </w:p>
        </w:tc>
      </w:tr>
      <w:tr w:rsidR="009D1C4D" w:rsidTr="00EC619D">
        <w:tc>
          <w:tcPr>
            <w:tcW w:w="12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proofErr w:type="spellStart"/>
            <w:r>
              <w:rPr>
                <w:rFonts w:ascii="Calibri" w:eastAsia="Calibri" w:hAnsi="Calibri" w:cs="Calibri"/>
              </w:rPr>
              <w:t>walso</w:t>
            </w:r>
            <w:proofErr w:type="spellEnd"/>
          </w:p>
        </w:tc>
        <w:tc>
          <w:tcPr>
            <w:tcW w:w="8130" w:type="dxa"/>
            <w:shd w:val="clear" w:color="auto" w:fill="auto"/>
            <w:tcMar>
              <w:top w:w="100" w:type="dxa"/>
              <w:left w:w="100" w:type="dxa"/>
              <w:bottom w:w="100" w:type="dxa"/>
              <w:right w:w="100" w:type="dxa"/>
            </w:tcMar>
          </w:tcPr>
          <w:p w:rsidR="009D1C4D" w:rsidRDefault="009D1C4D" w:rsidP="00EC619D">
            <w:pPr>
              <w:spacing w:line="240" w:lineRule="auto"/>
              <w:rPr>
                <w:rFonts w:ascii="Calibri" w:eastAsia="Calibri" w:hAnsi="Calibri" w:cs="Calibri"/>
              </w:rPr>
            </w:pPr>
            <w:hyperlink r:id="rId27">
              <w:r>
                <w:rPr>
                  <w:rFonts w:ascii="Calibri" w:eastAsia="Calibri" w:hAnsi="Calibri" w:cs="Calibri"/>
                  <w:color w:val="1155CC"/>
                  <w:u w:val="single"/>
                </w:rPr>
                <w:t>The World atlas of language structures online</w:t>
              </w:r>
            </w:hyperlink>
            <w:r>
              <w:rPr>
                <w:rFonts w:ascii="Calibri" w:eastAsia="Calibri" w:hAnsi="Calibri" w:cs="Calibri"/>
              </w:rPr>
              <w:t xml:space="preserve"> </w:t>
            </w:r>
          </w:p>
        </w:tc>
      </w:tr>
    </w:tbl>
    <w:p w:rsidR="009D1C4D" w:rsidRDefault="009D1C4D" w:rsidP="009D1C4D">
      <w:pPr>
        <w:widowControl w:val="0"/>
        <w:spacing w:before="240" w:line="240" w:lineRule="auto"/>
        <w:rPr>
          <w:rFonts w:ascii="Calibri" w:eastAsia="Calibri" w:hAnsi="Calibri" w:cs="Calibri"/>
          <w:b/>
        </w:rPr>
      </w:pPr>
    </w:p>
    <w:p w:rsidR="009D1C4D" w:rsidRDefault="009D1C4D" w:rsidP="009D1C4D">
      <w:pPr>
        <w:rPr>
          <w:rFonts w:ascii="Calibri" w:eastAsia="Calibri" w:hAnsi="Calibri" w:cs="Calibri"/>
        </w:rPr>
      </w:pPr>
      <w:r>
        <w:br w:type="page"/>
      </w:r>
    </w:p>
    <w:p w:rsidR="009D1C4D" w:rsidRDefault="009D1C4D" w:rsidP="009D1C4D">
      <w:pPr>
        <w:pStyle w:val="Heading2"/>
        <w:widowControl w:val="0"/>
        <w:spacing w:before="240" w:after="240" w:line="240" w:lineRule="auto"/>
        <w:rPr>
          <w:rFonts w:ascii="Calibri" w:eastAsia="Calibri" w:hAnsi="Calibri" w:cs="Calibri"/>
        </w:rPr>
      </w:pPr>
      <w:bookmarkStart w:id="71" w:name="_s06hqlz4v92z" w:colFirst="0" w:colLast="0"/>
      <w:bookmarkStart w:id="72" w:name="_Toc44426580"/>
      <w:bookmarkEnd w:id="71"/>
      <w:r>
        <w:rPr>
          <w:rFonts w:ascii="Calibri" w:eastAsia="Calibri" w:hAnsi="Calibri" w:cs="Calibri"/>
        </w:rPr>
        <w:lastRenderedPageBreak/>
        <w:t>PCC policies and documentation</w:t>
      </w:r>
      <w:bookmarkEnd w:id="72"/>
    </w:p>
    <w:p w:rsidR="009D1C4D" w:rsidRDefault="009D1C4D" w:rsidP="009D1C4D">
      <w:pPr>
        <w:rPr>
          <w:rFonts w:ascii="Calibri" w:eastAsia="Calibri" w:hAnsi="Calibri" w:cs="Calibri"/>
          <w:sz w:val="24"/>
          <w:szCs w:val="24"/>
        </w:rPr>
      </w:pPr>
      <w:r>
        <w:rPr>
          <w:rFonts w:ascii="Calibri" w:eastAsia="Calibri" w:hAnsi="Calibri" w:cs="Calibri"/>
        </w:rPr>
        <w:t xml:space="preserve">The Task Group </w:t>
      </w:r>
      <w:r>
        <w:rPr>
          <w:rFonts w:ascii="Calibri" w:eastAsia="Calibri" w:hAnsi="Calibri" w:cs="Calibri"/>
          <w:sz w:val="24"/>
          <w:szCs w:val="24"/>
        </w:rPr>
        <w:t>identified the following PCC policies and documentation that would need to be revised:</w:t>
      </w:r>
    </w:p>
    <w:p w:rsidR="009D1C4D" w:rsidRDefault="009D1C4D" w:rsidP="009D1C4D">
      <w:pPr>
        <w:numPr>
          <w:ilvl w:val="0"/>
          <w:numId w:val="9"/>
        </w:numPr>
        <w:rPr>
          <w:rFonts w:ascii="Calibri" w:eastAsia="Calibri" w:hAnsi="Calibri" w:cs="Calibri"/>
        </w:rPr>
      </w:pPr>
      <w:r>
        <w:rPr>
          <w:rFonts w:ascii="Calibri" w:eastAsia="Calibri" w:hAnsi="Calibri" w:cs="Calibri"/>
        </w:rPr>
        <w:t xml:space="preserve">CONSER Editing Guide (CEG) </w:t>
      </w:r>
      <w:r>
        <w:rPr>
          <w:rFonts w:ascii="Calibri" w:eastAsia="Calibri" w:hAnsi="Calibri" w:cs="Calibri"/>
          <w:vertAlign w:val="superscript"/>
        </w:rPr>
        <w:footnoteReference w:id="59"/>
      </w:r>
    </w:p>
    <w:p w:rsidR="009D1C4D" w:rsidRDefault="009D1C4D" w:rsidP="009D1C4D">
      <w:pPr>
        <w:numPr>
          <w:ilvl w:val="0"/>
          <w:numId w:val="9"/>
        </w:numPr>
        <w:rPr>
          <w:rFonts w:ascii="Calibri" w:eastAsia="Calibri" w:hAnsi="Calibri" w:cs="Calibri"/>
        </w:rPr>
      </w:pPr>
      <w:r>
        <w:rPr>
          <w:rFonts w:ascii="Calibri" w:eastAsia="Calibri" w:hAnsi="Calibri" w:cs="Calibri"/>
        </w:rPr>
        <w:t xml:space="preserve">CONSER Cataloging Manual (CCM) </w:t>
      </w:r>
      <w:r>
        <w:rPr>
          <w:rFonts w:ascii="Calibri" w:eastAsia="Calibri" w:hAnsi="Calibri" w:cs="Calibri"/>
          <w:vertAlign w:val="superscript"/>
        </w:rPr>
        <w:footnoteReference w:id="60"/>
      </w:r>
    </w:p>
    <w:p w:rsidR="009D1C4D" w:rsidRDefault="009D1C4D" w:rsidP="009D1C4D">
      <w:pPr>
        <w:numPr>
          <w:ilvl w:val="0"/>
          <w:numId w:val="9"/>
        </w:numPr>
        <w:rPr>
          <w:rFonts w:ascii="Calibri" w:eastAsia="Calibri" w:hAnsi="Calibri" w:cs="Calibri"/>
        </w:rPr>
      </w:pPr>
      <w:r>
        <w:rPr>
          <w:rFonts w:ascii="Calibri" w:eastAsia="Calibri" w:hAnsi="Calibri" w:cs="Calibri"/>
        </w:rPr>
        <w:t xml:space="preserve">CONSER Standard Record (CSR) RDA Metadata Application Profile </w:t>
      </w:r>
      <w:r>
        <w:rPr>
          <w:rFonts w:ascii="Calibri" w:eastAsia="Calibri" w:hAnsi="Calibri" w:cs="Calibri"/>
          <w:vertAlign w:val="superscript"/>
        </w:rPr>
        <w:footnoteReference w:id="61"/>
      </w:r>
    </w:p>
    <w:p w:rsidR="009D1C4D" w:rsidRDefault="009D1C4D" w:rsidP="009D1C4D">
      <w:pPr>
        <w:numPr>
          <w:ilvl w:val="0"/>
          <w:numId w:val="9"/>
        </w:numPr>
        <w:rPr>
          <w:rFonts w:ascii="Calibri" w:eastAsia="Calibri" w:hAnsi="Calibri" w:cs="Calibri"/>
        </w:rPr>
      </w:pPr>
      <w:r>
        <w:rPr>
          <w:rFonts w:ascii="Calibri" w:eastAsia="Calibri" w:hAnsi="Calibri" w:cs="Calibri"/>
        </w:rPr>
        <w:t xml:space="preserve">Descriptive Cataloging Manual (DCM), Section Z1 </w:t>
      </w:r>
      <w:r>
        <w:rPr>
          <w:rFonts w:ascii="Calibri" w:eastAsia="Calibri" w:hAnsi="Calibri" w:cs="Calibri"/>
          <w:vertAlign w:val="superscript"/>
        </w:rPr>
        <w:footnoteReference w:id="62"/>
      </w:r>
    </w:p>
    <w:p w:rsidR="009D1C4D" w:rsidRDefault="009D1C4D" w:rsidP="009D1C4D">
      <w:pPr>
        <w:numPr>
          <w:ilvl w:val="0"/>
          <w:numId w:val="9"/>
        </w:numPr>
        <w:rPr>
          <w:rFonts w:ascii="Calibri" w:eastAsia="Calibri" w:hAnsi="Calibri" w:cs="Calibri"/>
        </w:rPr>
      </w:pPr>
      <w:r>
        <w:rPr>
          <w:rFonts w:ascii="Calibri" w:eastAsia="Calibri" w:hAnsi="Calibri" w:cs="Calibri"/>
        </w:rPr>
        <w:t xml:space="preserve">Integrating Resources Cataloging Manual </w:t>
      </w:r>
      <w:r>
        <w:rPr>
          <w:rFonts w:ascii="Calibri" w:eastAsia="Calibri" w:hAnsi="Calibri" w:cs="Calibri"/>
          <w:vertAlign w:val="superscript"/>
        </w:rPr>
        <w:footnoteReference w:id="63"/>
      </w:r>
    </w:p>
    <w:p w:rsidR="009D1C4D" w:rsidRDefault="009D1C4D" w:rsidP="009D1C4D">
      <w:pPr>
        <w:numPr>
          <w:ilvl w:val="0"/>
          <w:numId w:val="9"/>
        </w:numPr>
        <w:rPr>
          <w:rFonts w:ascii="Calibri" w:eastAsia="Calibri" w:hAnsi="Calibri" w:cs="Calibri"/>
        </w:rPr>
      </w:pPr>
      <w:r>
        <w:rPr>
          <w:rFonts w:ascii="Calibri" w:eastAsia="Calibri" w:hAnsi="Calibri" w:cs="Calibri"/>
        </w:rPr>
        <w:t xml:space="preserve">LC-PCC PS 6.11.1.3 </w:t>
      </w:r>
      <w:r>
        <w:rPr>
          <w:rFonts w:ascii="Calibri" w:eastAsia="Calibri" w:hAnsi="Calibri" w:cs="Calibri"/>
          <w:vertAlign w:val="superscript"/>
        </w:rPr>
        <w:footnoteReference w:id="64"/>
      </w:r>
    </w:p>
    <w:p w:rsidR="009D1C4D" w:rsidRDefault="009D1C4D" w:rsidP="009D1C4D">
      <w:pPr>
        <w:numPr>
          <w:ilvl w:val="0"/>
          <w:numId w:val="9"/>
        </w:numPr>
        <w:spacing w:line="240" w:lineRule="auto"/>
        <w:rPr>
          <w:rFonts w:ascii="Calibri" w:eastAsia="Calibri" w:hAnsi="Calibri" w:cs="Calibri"/>
        </w:rPr>
      </w:pPr>
      <w:r>
        <w:rPr>
          <w:rFonts w:ascii="Calibri" w:eastAsia="Calibri" w:hAnsi="Calibri" w:cs="Calibri"/>
        </w:rPr>
        <w:t xml:space="preserve">LC-PCC PS 7.13.2.3 </w:t>
      </w:r>
      <w:r>
        <w:rPr>
          <w:rFonts w:ascii="Calibri" w:eastAsia="Calibri" w:hAnsi="Calibri" w:cs="Calibri"/>
          <w:vertAlign w:val="superscript"/>
        </w:rPr>
        <w:footnoteReference w:id="65"/>
      </w:r>
    </w:p>
    <w:p w:rsidR="009D1C4D" w:rsidRDefault="009D1C4D" w:rsidP="009D1C4D">
      <w:pPr>
        <w:numPr>
          <w:ilvl w:val="0"/>
          <w:numId w:val="9"/>
        </w:numPr>
        <w:spacing w:line="240" w:lineRule="auto"/>
        <w:rPr>
          <w:rFonts w:ascii="Calibri" w:eastAsia="Calibri" w:hAnsi="Calibri" w:cs="Calibri"/>
        </w:rPr>
      </w:pPr>
      <w:r>
        <w:rPr>
          <w:rFonts w:ascii="Calibri" w:eastAsia="Calibri" w:hAnsi="Calibri" w:cs="Calibri"/>
        </w:rPr>
        <w:t xml:space="preserve">MARC 21 Encoding to Accommodate RDA Elements in 046, 3XX, 672, 673, and 678 Fields in NARs and SARs </w:t>
      </w:r>
      <w:r>
        <w:rPr>
          <w:rFonts w:ascii="Calibri" w:eastAsia="Calibri" w:hAnsi="Calibri" w:cs="Calibri"/>
          <w:vertAlign w:val="superscript"/>
        </w:rPr>
        <w:footnoteReference w:id="66"/>
      </w:r>
    </w:p>
    <w:p w:rsidR="009D1C4D" w:rsidRDefault="009D1C4D" w:rsidP="009D1C4D">
      <w:pPr>
        <w:numPr>
          <w:ilvl w:val="0"/>
          <w:numId w:val="9"/>
        </w:numPr>
        <w:spacing w:line="240" w:lineRule="auto"/>
        <w:rPr>
          <w:rFonts w:ascii="Calibri" w:eastAsia="Calibri" w:hAnsi="Calibri" w:cs="Calibri"/>
        </w:rPr>
      </w:pPr>
      <w:r>
        <w:rPr>
          <w:rFonts w:ascii="Calibri" w:eastAsia="Calibri" w:hAnsi="Calibri" w:cs="Calibri"/>
        </w:rPr>
        <w:t xml:space="preserve">PCC Guidelines for Creating Bibliographic Records in Multiple Character Sets </w:t>
      </w:r>
      <w:r>
        <w:rPr>
          <w:rFonts w:ascii="Calibri" w:eastAsia="Calibri" w:hAnsi="Calibri" w:cs="Calibri"/>
          <w:vertAlign w:val="superscript"/>
        </w:rPr>
        <w:footnoteReference w:id="67"/>
      </w:r>
    </w:p>
    <w:p w:rsidR="009D1C4D" w:rsidRDefault="009D1C4D" w:rsidP="009D1C4D">
      <w:pPr>
        <w:numPr>
          <w:ilvl w:val="0"/>
          <w:numId w:val="9"/>
        </w:numPr>
        <w:spacing w:line="240" w:lineRule="auto"/>
        <w:rPr>
          <w:rFonts w:ascii="Calibri" w:eastAsia="Calibri" w:hAnsi="Calibri" w:cs="Calibri"/>
        </w:rPr>
      </w:pPr>
      <w:r>
        <w:rPr>
          <w:rFonts w:ascii="Calibri" w:eastAsia="Calibri" w:hAnsi="Calibri" w:cs="Calibri"/>
        </w:rPr>
        <w:t xml:space="preserve">PCC Provider-Neutral E-Resource MARC Record Guidelines </w:t>
      </w:r>
      <w:r>
        <w:rPr>
          <w:rFonts w:ascii="Calibri" w:eastAsia="Calibri" w:hAnsi="Calibri" w:cs="Calibri"/>
          <w:vertAlign w:val="superscript"/>
        </w:rPr>
        <w:footnoteReference w:id="68"/>
      </w:r>
    </w:p>
    <w:p w:rsidR="009D1C4D" w:rsidRDefault="009D1C4D" w:rsidP="009D1C4D">
      <w:pPr>
        <w:numPr>
          <w:ilvl w:val="0"/>
          <w:numId w:val="9"/>
        </w:numPr>
        <w:spacing w:line="240" w:lineRule="auto"/>
        <w:rPr>
          <w:rFonts w:ascii="Calibri" w:eastAsia="Calibri" w:hAnsi="Calibri" w:cs="Calibri"/>
        </w:rPr>
      </w:pPr>
      <w:r>
        <w:rPr>
          <w:rFonts w:ascii="Calibri" w:eastAsia="Calibri" w:hAnsi="Calibri" w:cs="Calibri"/>
        </w:rPr>
        <w:t xml:space="preserve">PCC RDA BIBCO Standard Record (BSR) Metadata Application Profile </w:t>
      </w:r>
      <w:r>
        <w:rPr>
          <w:rFonts w:ascii="Calibri" w:eastAsia="Calibri" w:hAnsi="Calibri" w:cs="Calibri"/>
          <w:vertAlign w:val="superscript"/>
        </w:rPr>
        <w:footnoteReference w:id="69"/>
      </w:r>
    </w:p>
    <w:p w:rsidR="009D1C4D" w:rsidRDefault="009D1C4D" w:rsidP="009D1C4D">
      <w:pPr>
        <w:numPr>
          <w:ilvl w:val="0"/>
          <w:numId w:val="9"/>
        </w:numPr>
        <w:rPr>
          <w:rFonts w:ascii="Calibri" w:eastAsia="Calibri" w:hAnsi="Calibri" w:cs="Calibri"/>
        </w:rPr>
      </w:pPr>
      <w:r>
        <w:rPr>
          <w:rFonts w:ascii="Calibri" w:eastAsia="Calibri" w:hAnsi="Calibri" w:cs="Calibri"/>
        </w:rPr>
        <w:t xml:space="preserve">Training Materials for the Basic Serials Cataloging Workshop </w:t>
      </w:r>
      <w:r>
        <w:rPr>
          <w:rFonts w:ascii="Calibri" w:eastAsia="Calibri" w:hAnsi="Calibri" w:cs="Calibri"/>
          <w:vertAlign w:val="superscript"/>
        </w:rPr>
        <w:footnoteReference w:id="70"/>
      </w:r>
    </w:p>
    <w:p w:rsidR="009D1C4D" w:rsidRDefault="009D1C4D" w:rsidP="009D1C4D">
      <w:pPr>
        <w:numPr>
          <w:ilvl w:val="0"/>
          <w:numId w:val="9"/>
        </w:numPr>
        <w:rPr>
          <w:rFonts w:ascii="Calibri" w:eastAsia="Calibri" w:hAnsi="Calibri" w:cs="Calibri"/>
        </w:rPr>
      </w:pPr>
      <w:r>
        <w:rPr>
          <w:rFonts w:ascii="Calibri" w:eastAsia="Calibri" w:hAnsi="Calibri" w:cs="Calibri"/>
        </w:rPr>
        <w:t xml:space="preserve">Training Materials for Serials Holdings Workshop </w:t>
      </w:r>
      <w:r>
        <w:rPr>
          <w:rFonts w:ascii="Calibri" w:eastAsia="Calibri" w:hAnsi="Calibri" w:cs="Calibri"/>
          <w:vertAlign w:val="superscript"/>
        </w:rPr>
        <w:footnoteReference w:id="71"/>
      </w:r>
    </w:p>
    <w:p w:rsidR="009D1C4D" w:rsidRDefault="009D1C4D" w:rsidP="009D1C4D">
      <w:pPr>
        <w:numPr>
          <w:ilvl w:val="0"/>
          <w:numId w:val="9"/>
        </w:numPr>
        <w:rPr>
          <w:rFonts w:ascii="Calibri" w:eastAsia="Calibri" w:hAnsi="Calibri" w:cs="Calibri"/>
        </w:rPr>
      </w:pPr>
      <w:r>
        <w:rPr>
          <w:rFonts w:ascii="Calibri" w:eastAsia="Calibri" w:hAnsi="Calibri" w:cs="Calibri"/>
        </w:rPr>
        <w:t xml:space="preserve">Training Materials for the Integrating Resources Cataloging Workshop </w:t>
      </w:r>
      <w:r>
        <w:rPr>
          <w:rFonts w:ascii="Calibri" w:eastAsia="Calibri" w:hAnsi="Calibri" w:cs="Calibri"/>
          <w:vertAlign w:val="superscript"/>
        </w:rPr>
        <w:footnoteReference w:id="72"/>
      </w:r>
    </w:p>
    <w:p w:rsidR="000A377C" w:rsidRDefault="000A377C" w:rsidP="009D1C4D">
      <w:pPr>
        <w:pStyle w:val="Heading1"/>
        <w:rPr>
          <w:rFonts w:ascii="Calibri" w:eastAsia="Calibri" w:hAnsi="Calibri" w:cs="Calibri"/>
        </w:rPr>
      </w:pPr>
    </w:p>
    <w:sectPr w:rsidR="000A377C">
      <w:footerReference w:type="default" r:id="rId28"/>
      <w:footerReference w:type="first" r:id="rId29"/>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656B" w:rsidRDefault="002B656B">
      <w:pPr>
        <w:spacing w:line="240" w:lineRule="auto"/>
      </w:pPr>
      <w:r>
        <w:separator/>
      </w:r>
    </w:p>
  </w:endnote>
  <w:endnote w:type="continuationSeparator" w:id="0">
    <w:p w:rsidR="002B656B" w:rsidRDefault="002B656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77C" w:rsidRDefault="00C97C49">
    <w:pPr>
      <w:jc w:val="right"/>
    </w:pPr>
    <w:r>
      <w:fldChar w:fldCharType="begin"/>
    </w:r>
    <w:r>
      <w:instrText>PAGE</w:instrText>
    </w:r>
    <w:r>
      <w:fldChar w:fldCharType="separate"/>
    </w:r>
    <w:r w:rsidR="009D1C4D">
      <w:rPr>
        <w:noProof/>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77C" w:rsidRDefault="000A377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656B" w:rsidRDefault="002B656B">
      <w:pPr>
        <w:spacing w:line="240" w:lineRule="auto"/>
      </w:pPr>
      <w:r>
        <w:separator/>
      </w:r>
    </w:p>
  </w:footnote>
  <w:footnote w:type="continuationSeparator" w:id="0">
    <w:p w:rsidR="002B656B" w:rsidRDefault="002B656B">
      <w:pPr>
        <w:spacing w:line="240" w:lineRule="auto"/>
      </w:pPr>
      <w:r>
        <w:continuationSeparator/>
      </w:r>
    </w:p>
  </w:footnote>
  <w:footnote w:id="1">
    <w:p w:rsidR="009D1C4D" w:rsidRDefault="009D1C4D" w:rsidP="009D1C4D">
      <w:pPr>
        <w:spacing w:line="240" w:lineRule="auto"/>
        <w:rPr>
          <w:sz w:val="20"/>
          <w:szCs w:val="20"/>
        </w:rPr>
      </w:pPr>
      <w:r>
        <w:rPr>
          <w:vertAlign w:val="superscript"/>
        </w:rPr>
        <w:footnoteRef/>
      </w:r>
      <w:r>
        <w:rPr>
          <w:sz w:val="20"/>
          <w:szCs w:val="20"/>
        </w:rPr>
        <w:t xml:space="preserve"> </w:t>
      </w:r>
      <w:hyperlink r:id="rId1">
        <w:r>
          <w:rPr>
            <w:color w:val="1155CC"/>
            <w:sz w:val="20"/>
            <w:szCs w:val="20"/>
            <w:u w:val="single"/>
          </w:rPr>
          <w:t>https://docs.google.com/document/d/1VHxLJI7yLwpqSDN-ypxyBfVI8i7MH8UStoCGV7n4knY</w:t>
        </w:r>
      </w:hyperlink>
      <w:r>
        <w:rPr>
          <w:sz w:val="20"/>
          <w:szCs w:val="20"/>
        </w:rPr>
        <w:t xml:space="preserve"> </w:t>
      </w:r>
    </w:p>
  </w:footnote>
  <w:footnote w:id="2">
    <w:p w:rsidR="009D1C4D" w:rsidRDefault="009D1C4D" w:rsidP="009D1C4D">
      <w:pPr>
        <w:spacing w:line="240" w:lineRule="auto"/>
        <w:rPr>
          <w:sz w:val="20"/>
          <w:szCs w:val="20"/>
        </w:rPr>
      </w:pPr>
      <w:r>
        <w:rPr>
          <w:vertAlign w:val="superscript"/>
        </w:rPr>
        <w:footnoteRef/>
      </w:r>
      <w:r>
        <w:rPr>
          <w:sz w:val="20"/>
          <w:szCs w:val="20"/>
        </w:rPr>
        <w:t xml:space="preserve"> </w:t>
      </w:r>
      <w:hyperlink r:id="rId2">
        <w:r>
          <w:rPr>
            <w:color w:val="1155CC"/>
            <w:sz w:val="20"/>
            <w:szCs w:val="20"/>
            <w:u w:val="single"/>
          </w:rPr>
          <w:t>http://www.ala.org/alcts/mgrps/camms/cmtes/ats-ccscataa</w:t>
        </w:r>
      </w:hyperlink>
      <w:r>
        <w:rPr>
          <w:sz w:val="20"/>
          <w:szCs w:val="20"/>
        </w:rPr>
        <w:t xml:space="preserve"> </w:t>
      </w:r>
    </w:p>
  </w:footnote>
  <w:footnote w:id="3">
    <w:p w:rsidR="009D1C4D" w:rsidRDefault="009D1C4D" w:rsidP="009D1C4D">
      <w:pPr>
        <w:spacing w:line="240" w:lineRule="auto"/>
        <w:rPr>
          <w:sz w:val="20"/>
          <w:szCs w:val="20"/>
        </w:rPr>
      </w:pPr>
      <w:r>
        <w:rPr>
          <w:vertAlign w:val="superscript"/>
        </w:rPr>
        <w:footnoteRef/>
      </w:r>
      <w:r>
        <w:rPr>
          <w:sz w:val="20"/>
          <w:szCs w:val="20"/>
        </w:rPr>
        <w:t xml:space="preserve"> </w:t>
      </w:r>
      <w:hyperlink r:id="rId3">
        <w:r>
          <w:rPr>
            <w:color w:val="1155CC"/>
            <w:sz w:val="20"/>
            <w:szCs w:val="20"/>
            <w:u w:val="single"/>
          </w:rPr>
          <w:t>https://wiki.lyrasis.org/display/LD4P2/Non-Latin+Script+Materials+Affinity+Group</w:t>
        </w:r>
      </w:hyperlink>
      <w:r>
        <w:rPr>
          <w:sz w:val="20"/>
          <w:szCs w:val="20"/>
        </w:rPr>
        <w:t xml:space="preserve"> </w:t>
      </w:r>
    </w:p>
  </w:footnote>
  <w:footnote w:id="4">
    <w:p w:rsidR="009D1C4D" w:rsidRDefault="009D1C4D" w:rsidP="009D1C4D">
      <w:pPr>
        <w:spacing w:line="240" w:lineRule="auto"/>
        <w:rPr>
          <w:sz w:val="20"/>
          <w:szCs w:val="20"/>
        </w:rPr>
      </w:pPr>
      <w:r>
        <w:rPr>
          <w:vertAlign w:val="superscript"/>
        </w:rPr>
        <w:footnoteRef/>
      </w:r>
      <w:r>
        <w:rPr>
          <w:sz w:val="20"/>
          <w:szCs w:val="20"/>
        </w:rPr>
        <w:t xml:space="preserve"> </w:t>
      </w:r>
      <w:hyperlink r:id="rId4">
        <w:r>
          <w:rPr>
            <w:color w:val="1155CC"/>
            <w:sz w:val="20"/>
            <w:szCs w:val="20"/>
            <w:u w:val="single"/>
          </w:rPr>
          <w:t>https://www.cormosea.org/</w:t>
        </w:r>
      </w:hyperlink>
      <w:r>
        <w:rPr>
          <w:sz w:val="20"/>
          <w:szCs w:val="20"/>
        </w:rPr>
        <w:t xml:space="preserve"> </w:t>
      </w:r>
    </w:p>
  </w:footnote>
  <w:footnote w:id="5">
    <w:p w:rsidR="009D1C4D" w:rsidRDefault="009D1C4D" w:rsidP="009D1C4D">
      <w:pPr>
        <w:spacing w:line="240" w:lineRule="auto"/>
        <w:rPr>
          <w:sz w:val="20"/>
          <w:szCs w:val="20"/>
        </w:rPr>
      </w:pPr>
      <w:r>
        <w:rPr>
          <w:vertAlign w:val="superscript"/>
        </w:rPr>
        <w:footnoteRef/>
      </w:r>
      <w:r>
        <w:rPr>
          <w:sz w:val="20"/>
          <w:szCs w:val="20"/>
        </w:rPr>
        <w:t xml:space="preserve"> </w:t>
      </w:r>
      <w:hyperlink r:id="rId5">
        <w:r>
          <w:rPr>
            <w:color w:val="1155CC"/>
            <w:sz w:val="20"/>
            <w:szCs w:val="20"/>
            <w:u w:val="single"/>
          </w:rPr>
          <w:t>https://www.eastasianlib.org</w:t>
        </w:r>
      </w:hyperlink>
      <w:r>
        <w:rPr>
          <w:sz w:val="20"/>
          <w:szCs w:val="20"/>
        </w:rPr>
        <w:t xml:space="preserve"> </w:t>
      </w:r>
    </w:p>
  </w:footnote>
  <w:footnote w:id="6">
    <w:p w:rsidR="009D1C4D" w:rsidRDefault="009D1C4D" w:rsidP="009D1C4D">
      <w:pPr>
        <w:spacing w:line="240" w:lineRule="auto"/>
        <w:rPr>
          <w:sz w:val="20"/>
          <w:szCs w:val="20"/>
        </w:rPr>
      </w:pPr>
      <w:r>
        <w:rPr>
          <w:vertAlign w:val="superscript"/>
        </w:rPr>
        <w:footnoteRef/>
      </w:r>
      <w:r>
        <w:rPr>
          <w:sz w:val="20"/>
          <w:szCs w:val="20"/>
        </w:rPr>
        <w:t xml:space="preserve"> </w:t>
      </w:r>
      <w:hyperlink r:id="rId6">
        <w:r>
          <w:rPr>
            <w:color w:val="1155CC"/>
            <w:sz w:val="20"/>
            <w:szCs w:val="20"/>
            <w:u w:val="single"/>
          </w:rPr>
          <w:t>https://sites.google.com/site/melacataloging/home</w:t>
        </w:r>
      </w:hyperlink>
      <w:r>
        <w:rPr>
          <w:sz w:val="20"/>
          <w:szCs w:val="20"/>
        </w:rPr>
        <w:t xml:space="preserve"> </w:t>
      </w:r>
    </w:p>
  </w:footnote>
  <w:footnote w:id="7">
    <w:p w:rsidR="009D1C4D" w:rsidRDefault="009D1C4D" w:rsidP="009D1C4D">
      <w:pPr>
        <w:spacing w:line="240" w:lineRule="auto"/>
        <w:rPr>
          <w:sz w:val="20"/>
          <w:szCs w:val="20"/>
        </w:rPr>
      </w:pPr>
      <w:r>
        <w:rPr>
          <w:vertAlign w:val="superscript"/>
        </w:rPr>
        <w:footnoteRef/>
      </w:r>
      <w:r>
        <w:rPr>
          <w:sz w:val="20"/>
          <w:szCs w:val="20"/>
        </w:rPr>
        <w:t xml:space="preserve"> </w:t>
      </w:r>
      <w:hyperlink r:id="rId7">
        <w:r>
          <w:rPr>
            <w:color w:val="1155CC"/>
            <w:sz w:val="20"/>
            <w:szCs w:val="20"/>
            <w:u w:val="single"/>
          </w:rPr>
          <w:t>https://wiki.lyrasis.org/display/VIVO</w:t>
        </w:r>
      </w:hyperlink>
      <w:r>
        <w:rPr>
          <w:sz w:val="20"/>
          <w:szCs w:val="20"/>
        </w:rPr>
        <w:t xml:space="preserve"> </w:t>
      </w:r>
    </w:p>
  </w:footnote>
  <w:footnote w:id="8">
    <w:p w:rsidR="009D1C4D" w:rsidRDefault="009D1C4D" w:rsidP="009D1C4D">
      <w:pPr>
        <w:spacing w:line="240" w:lineRule="auto"/>
        <w:rPr>
          <w:sz w:val="20"/>
          <w:szCs w:val="20"/>
        </w:rPr>
      </w:pPr>
      <w:r>
        <w:rPr>
          <w:vertAlign w:val="superscript"/>
        </w:rPr>
        <w:footnoteRef/>
      </w:r>
      <w:r>
        <w:rPr>
          <w:sz w:val="20"/>
          <w:szCs w:val="20"/>
        </w:rPr>
        <w:t xml:space="preserve"> </w:t>
      </w:r>
      <w:hyperlink r:id="rId8">
        <w:r>
          <w:rPr>
            <w:color w:val="1155CC"/>
            <w:sz w:val="20"/>
            <w:szCs w:val="20"/>
            <w:u w:val="single"/>
          </w:rPr>
          <w:t>https://www.loc.gov/marc/bibliographic/</w:t>
        </w:r>
      </w:hyperlink>
      <w:r>
        <w:rPr>
          <w:sz w:val="20"/>
          <w:szCs w:val="20"/>
        </w:rPr>
        <w:t xml:space="preserve"> and </w:t>
      </w:r>
      <w:hyperlink r:id="rId9">
        <w:r>
          <w:rPr>
            <w:color w:val="1155CC"/>
            <w:sz w:val="20"/>
            <w:szCs w:val="20"/>
            <w:u w:val="single"/>
          </w:rPr>
          <w:t>https://www.loc.gov/standards/sourcelist/index.html</w:t>
        </w:r>
      </w:hyperlink>
    </w:p>
  </w:footnote>
  <w:footnote w:id="9">
    <w:p w:rsidR="009D1C4D" w:rsidRDefault="009D1C4D" w:rsidP="009D1C4D">
      <w:pPr>
        <w:spacing w:line="240" w:lineRule="auto"/>
        <w:rPr>
          <w:sz w:val="20"/>
          <w:szCs w:val="20"/>
        </w:rPr>
      </w:pPr>
      <w:r>
        <w:rPr>
          <w:vertAlign w:val="superscript"/>
        </w:rPr>
        <w:footnoteRef/>
      </w:r>
      <w:r>
        <w:rPr>
          <w:sz w:val="20"/>
          <w:szCs w:val="20"/>
        </w:rPr>
        <w:t xml:space="preserve"> </w:t>
      </w:r>
      <w:hyperlink r:id="rId10">
        <w:r>
          <w:rPr>
            <w:color w:val="1155CC"/>
            <w:sz w:val="20"/>
            <w:szCs w:val="20"/>
            <w:u w:val="single"/>
          </w:rPr>
          <w:t>https://www.loc.gov/marc/authority/</w:t>
        </w:r>
      </w:hyperlink>
      <w:r>
        <w:rPr>
          <w:sz w:val="20"/>
          <w:szCs w:val="20"/>
        </w:rPr>
        <w:t xml:space="preserve"> </w:t>
      </w:r>
    </w:p>
  </w:footnote>
  <w:footnote w:id="10">
    <w:p w:rsidR="009D1C4D" w:rsidRDefault="009D1C4D" w:rsidP="009D1C4D">
      <w:pPr>
        <w:spacing w:line="240" w:lineRule="auto"/>
        <w:rPr>
          <w:sz w:val="20"/>
          <w:szCs w:val="20"/>
        </w:rPr>
      </w:pPr>
      <w:r>
        <w:rPr>
          <w:vertAlign w:val="superscript"/>
        </w:rPr>
        <w:footnoteRef/>
      </w:r>
      <w:r>
        <w:rPr>
          <w:sz w:val="20"/>
          <w:szCs w:val="20"/>
        </w:rPr>
        <w:t xml:space="preserve"> </w:t>
      </w:r>
      <w:hyperlink r:id="rId11">
        <w:r>
          <w:rPr>
            <w:color w:val="1155CC"/>
            <w:sz w:val="20"/>
            <w:szCs w:val="20"/>
            <w:u w:val="single"/>
          </w:rPr>
          <w:t>https://www.loc.gov/marc/holdings/</w:t>
        </w:r>
      </w:hyperlink>
      <w:r>
        <w:rPr>
          <w:sz w:val="20"/>
          <w:szCs w:val="20"/>
        </w:rPr>
        <w:t xml:space="preserve"> </w:t>
      </w:r>
    </w:p>
  </w:footnote>
  <w:footnote w:id="11">
    <w:p w:rsidR="009D1C4D" w:rsidRDefault="009D1C4D" w:rsidP="009D1C4D">
      <w:pPr>
        <w:spacing w:line="240" w:lineRule="auto"/>
        <w:rPr>
          <w:sz w:val="20"/>
          <w:szCs w:val="20"/>
        </w:rPr>
      </w:pPr>
      <w:r>
        <w:rPr>
          <w:vertAlign w:val="superscript"/>
        </w:rPr>
        <w:footnoteRef/>
      </w:r>
      <w:r>
        <w:rPr>
          <w:sz w:val="20"/>
          <w:szCs w:val="20"/>
        </w:rPr>
        <w:t xml:space="preserve"> </w:t>
      </w:r>
      <w:hyperlink r:id="rId12">
        <w:r>
          <w:rPr>
            <w:color w:val="1155CC"/>
            <w:sz w:val="20"/>
            <w:szCs w:val="20"/>
            <w:u w:val="single"/>
          </w:rPr>
          <w:t>https://www.loc.gov/marc/classification/</w:t>
        </w:r>
      </w:hyperlink>
      <w:r>
        <w:rPr>
          <w:sz w:val="20"/>
          <w:szCs w:val="20"/>
        </w:rPr>
        <w:t xml:space="preserve"> </w:t>
      </w:r>
    </w:p>
  </w:footnote>
  <w:footnote w:id="12">
    <w:p w:rsidR="009D1C4D" w:rsidRDefault="009D1C4D" w:rsidP="009D1C4D">
      <w:pPr>
        <w:spacing w:line="240" w:lineRule="auto"/>
        <w:rPr>
          <w:sz w:val="20"/>
          <w:szCs w:val="20"/>
        </w:rPr>
      </w:pPr>
      <w:r>
        <w:rPr>
          <w:vertAlign w:val="superscript"/>
        </w:rPr>
        <w:footnoteRef/>
      </w:r>
      <w:r>
        <w:rPr>
          <w:sz w:val="20"/>
          <w:szCs w:val="20"/>
        </w:rPr>
        <w:t xml:space="preserve"> </w:t>
      </w:r>
      <w:hyperlink r:id="rId13">
        <w:r>
          <w:rPr>
            <w:color w:val="1155CC"/>
            <w:sz w:val="20"/>
            <w:szCs w:val="20"/>
            <w:u w:val="single"/>
          </w:rPr>
          <w:t>https://www.loc.gov/marc/community/</w:t>
        </w:r>
      </w:hyperlink>
      <w:r>
        <w:rPr>
          <w:sz w:val="20"/>
          <w:szCs w:val="20"/>
        </w:rPr>
        <w:t xml:space="preserve"> </w:t>
      </w:r>
    </w:p>
  </w:footnote>
  <w:footnote w:id="13">
    <w:p w:rsidR="009D1C4D" w:rsidRDefault="009D1C4D" w:rsidP="009D1C4D">
      <w:pPr>
        <w:spacing w:line="240" w:lineRule="auto"/>
        <w:rPr>
          <w:sz w:val="20"/>
          <w:szCs w:val="20"/>
        </w:rPr>
      </w:pPr>
      <w:r>
        <w:rPr>
          <w:vertAlign w:val="superscript"/>
        </w:rPr>
        <w:footnoteRef/>
      </w:r>
      <w:r>
        <w:rPr>
          <w:sz w:val="20"/>
          <w:szCs w:val="20"/>
        </w:rPr>
        <w:t xml:space="preserve"> http://id.loc.gov/ontologies/bibframe.html</w:t>
      </w:r>
    </w:p>
  </w:footnote>
  <w:footnote w:id="14">
    <w:p w:rsidR="009D1C4D" w:rsidRDefault="009D1C4D" w:rsidP="009D1C4D">
      <w:pPr>
        <w:spacing w:line="240" w:lineRule="auto"/>
        <w:rPr>
          <w:sz w:val="20"/>
          <w:szCs w:val="20"/>
        </w:rPr>
      </w:pPr>
      <w:r>
        <w:rPr>
          <w:vertAlign w:val="superscript"/>
        </w:rPr>
        <w:footnoteRef/>
      </w:r>
      <w:r>
        <w:rPr>
          <w:sz w:val="20"/>
          <w:szCs w:val="20"/>
        </w:rPr>
        <w:t xml:space="preserve"> </w:t>
      </w:r>
      <w:hyperlink r:id="rId14">
        <w:r>
          <w:rPr>
            <w:color w:val="1155CC"/>
            <w:sz w:val="20"/>
            <w:szCs w:val="20"/>
            <w:u w:val="single"/>
          </w:rPr>
          <w:t>https://www.loc.gov/marc/languages/langhome.html</w:t>
        </w:r>
      </w:hyperlink>
      <w:r>
        <w:rPr>
          <w:sz w:val="20"/>
          <w:szCs w:val="20"/>
        </w:rPr>
        <w:t xml:space="preserve"> </w:t>
      </w:r>
    </w:p>
  </w:footnote>
  <w:footnote w:id="15">
    <w:p w:rsidR="009D1C4D" w:rsidRDefault="009D1C4D" w:rsidP="009D1C4D">
      <w:pPr>
        <w:spacing w:line="240" w:lineRule="auto"/>
        <w:rPr>
          <w:sz w:val="20"/>
          <w:szCs w:val="20"/>
        </w:rPr>
      </w:pPr>
      <w:r>
        <w:rPr>
          <w:vertAlign w:val="superscript"/>
        </w:rPr>
        <w:footnoteRef/>
      </w:r>
      <w:r>
        <w:rPr>
          <w:sz w:val="20"/>
          <w:szCs w:val="20"/>
        </w:rPr>
        <w:t xml:space="preserve"> </w:t>
      </w:r>
      <w:hyperlink r:id="rId15">
        <w:r>
          <w:rPr>
            <w:color w:val="1155CC"/>
            <w:sz w:val="20"/>
            <w:szCs w:val="20"/>
            <w:u w:val="single"/>
          </w:rPr>
          <w:t>https://www.loc.gov/standards/iso639-2/php/code_list.php</w:t>
        </w:r>
      </w:hyperlink>
      <w:r>
        <w:rPr>
          <w:sz w:val="20"/>
          <w:szCs w:val="20"/>
        </w:rPr>
        <w:t xml:space="preserve"> </w:t>
      </w:r>
    </w:p>
  </w:footnote>
  <w:footnote w:id="16">
    <w:p w:rsidR="009D1C4D" w:rsidRDefault="009D1C4D" w:rsidP="009D1C4D">
      <w:pPr>
        <w:spacing w:line="240" w:lineRule="auto"/>
        <w:rPr>
          <w:sz w:val="20"/>
          <w:szCs w:val="20"/>
        </w:rPr>
      </w:pPr>
      <w:r>
        <w:rPr>
          <w:vertAlign w:val="superscript"/>
        </w:rPr>
        <w:footnoteRef/>
      </w:r>
      <w:r>
        <w:rPr>
          <w:sz w:val="20"/>
          <w:szCs w:val="20"/>
        </w:rPr>
        <w:t xml:space="preserve"> </w:t>
      </w:r>
      <w:hyperlink r:id="rId16">
        <w:r>
          <w:rPr>
            <w:color w:val="1155CC"/>
            <w:sz w:val="20"/>
            <w:szCs w:val="20"/>
            <w:u w:val="single"/>
          </w:rPr>
          <w:t>https://iso639-3.sil.org/code_tables/639/data</w:t>
        </w:r>
      </w:hyperlink>
      <w:r>
        <w:rPr>
          <w:sz w:val="20"/>
          <w:szCs w:val="20"/>
        </w:rPr>
        <w:t xml:space="preserve"> </w:t>
      </w:r>
    </w:p>
  </w:footnote>
  <w:footnote w:id="17">
    <w:p w:rsidR="009D1C4D" w:rsidRDefault="009D1C4D" w:rsidP="009D1C4D">
      <w:pPr>
        <w:spacing w:line="240" w:lineRule="auto"/>
        <w:rPr>
          <w:sz w:val="20"/>
          <w:szCs w:val="20"/>
        </w:rPr>
      </w:pPr>
      <w:r>
        <w:rPr>
          <w:vertAlign w:val="superscript"/>
        </w:rPr>
        <w:footnoteRef/>
      </w:r>
      <w:r>
        <w:rPr>
          <w:sz w:val="20"/>
          <w:szCs w:val="20"/>
        </w:rPr>
        <w:t xml:space="preserve"> </w:t>
      </w:r>
      <w:hyperlink r:id="rId17">
        <w:r>
          <w:rPr>
            <w:color w:val="1155CC"/>
            <w:sz w:val="20"/>
            <w:szCs w:val="20"/>
            <w:u w:val="single"/>
          </w:rPr>
          <w:t>https://www.loc.gov/standards/iso639-5/</w:t>
        </w:r>
      </w:hyperlink>
      <w:r>
        <w:rPr>
          <w:sz w:val="20"/>
          <w:szCs w:val="20"/>
        </w:rPr>
        <w:t xml:space="preserve"> </w:t>
      </w:r>
    </w:p>
  </w:footnote>
  <w:footnote w:id="18">
    <w:p w:rsidR="009D1C4D" w:rsidRDefault="009D1C4D" w:rsidP="009D1C4D">
      <w:pPr>
        <w:spacing w:line="240" w:lineRule="auto"/>
        <w:rPr>
          <w:sz w:val="20"/>
          <w:szCs w:val="20"/>
        </w:rPr>
      </w:pPr>
      <w:r>
        <w:rPr>
          <w:vertAlign w:val="superscript"/>
        </w:rPr>
        <w:footnoteRef/>
      </w:r>
      <w:r>
        <w:rPr>
          <w:sz w:val="20"/>
          <w:szCs w:val="20"/>
        </w:rPr>
        <w:t xml:space="preserve"> </w:t>
      </w:r>
      <w:hyperlink r:id="rId18">
        <w:r>
          <w:rPr>
            <w:color w:val="1155CC"/>
            <w:sz w:val="20"/>
            <w:szCs w:val="20"/>
            <w:u w:val="single"/>
          </w:rPr>
          <w:t>https://tools.ietf.org/html/bcp47</w:t>
        </w:r>
      </w:hyperlink>
      <w:r>
        <w:rPr>
          <w:sz w:val="20"/>
          <w:szCs w:val="20"/>
        </w:rPr>
        <w:t xml:space="preserve"> </w:t>
      </w:r>
    </w:p>
  </w:footnote>
  <w:footnote w:id="19">
    <w:p w:rsidR="009D1C4D" w:rsidRDefault="009D1C4D" w:rsidP="009D1C4D">
      <w:pPr>
        <w:spacing w:line="240" w:lineRule="auto"/>
        <w:rPr>
          <w:sz w:val="20"/>
          <w:szCs w:val="20"/>
        </w:rPr>
      </w:pPr>
      <w:r>
        <w:rPr>
          <w:vertAlign w:val="superscript"/>
        </w:rPr>
        <w:footnoteRef/>
      </w:r>
      <w:r>
        <w:rPr>
          <w:sz w:val="20"/>
          <w:szCs w:val="20"/>
        </w:rPr>
        <w:t xml:space="preserve"> </w:t>
      </w:r>
      <w:hyperlink r:id="rId19">
        <w:r>
          <w:rPr>
            <w:color w:val="1155CC"/>
            <w:sz w:val="20"/>
            <w:szCs w:val="20"/>
            <w:u w:val="single"/>
          </w:rPr>
          <w:t>https://glottolog.org/</w:t>
        </w:r>
      </w:hyperlink>
      <w:r>
        <w:rPr>
          <w:sz w:val="20"/>
          <w:szCs w:val="20"/>
        </w:rPr>
        <w:t xml:space="preserve"> </w:t>
      </w:r>
    </w:p>
  </w:footnote>
  <w:footnote w:id="20">
    <w:p w:rsidR="009D1C4D" w:rsidRDefault="009D1C4D" w:rsidP="009D1C4D">
      <w:pPr>
        <w:spacing w:line="240" w:lineRule="auto"/>
        <w:rPr>
          <w:sz w:val="20"/>
          <w:szCs w:val="20"/>
        </w:rPr>
      </w:pPr>
      <w:r>
        <w:rPr>
          <w:vertAlign w:val="superscript"/>
        </w:rPr>
        <w:footnoteRef/>
      </w:r>
      <w:r>
        <w:rPr>
          <w:sz w:val="20"/>
          <w:szCs w:val="20"/>
        </w:rPr>
        <w:t xml:space="preserve"> </w:t>
      </w:r>
      <w:hyperlink r:id="rId20">
        <w:r>
          <w:rPr>
            <w:color w:val="1155CC"/>
            <w:sz w:val="20"/>
            <w:szCs w:val="20"/>
            <w:u w:val="single"/>
          </w:rPr>
          <w:t>https://github.com/vivo-community/language-ontology</w:t>
        </w:r>
      </w:hyperlink>
      <w:r>
        <w:rPr>
          <w:sz w:val="20"/>
          <w:szCs w:val="20"/>
        </w:rPr>
        <w:t xml:space="preserve"> </w:t>
      </w:r>
    </w:p>
  </w:footnote>
  <w:footnote w:id="21">
    <w:p w:rsidR="009D1C4D" w:rsidRDefault="009D1C4D" w:rsidP="009D1C4D">
      <w:pPr>
        <w:spacing w:line="240" w:lineRule="auto"/>
        <w:rPr>
          <w:sz w:val="20"/>
          <w:szCs w:val="20"/>
        </w:rPr>
      </w:pPr>
      <w:r>
        <w:rPr>
          <w:vertAlign w:val="superscript"/>
        </w:rPr>
        <w:footnoteRef/>
      </w:r>
      <w:r>
        <w:rPr>
          <w:sz w:val="20"/>
          <w:szCs w:val="20"/>
        </w:rPr>
        <w:t xml:space="preserve"> </w:t>
      </w:r>
      <w:hyperlink r:id="rId21">
        <w:r>
          <w:rPr>
            <w:color w:val="1155CC"/>
            <w:sz w:val="20"/>
            <w:szCs w:val="20"/>
            <w:u w:val="single"/>
          </w:rPr>
          <w:t>https://duraspace.org/vivo/about/</w:t>
        </w:r>
      </w:hyperlink>
      <w:r>
        <w:rPr>
          <w:sz w:val="20"/>
          <w:szCs w:val="20"/>
        </w:rPr>
        <w:t xml:space="preserve"> </w:t>
      </w:r>
    </w:p>
  </w:footnote>
  <w:footnote w:id="22">
    <w:p w:rsidR="009D1C4D" w:rsidRDefault="009D1C4D" w:rsidP="009D1C4D">
      <w:pPr>
        <w:spacing w:line="240" w:lineRule="auto"/>
        <w:rPr>
          <w:sz w:val="20"/>
          <w:szCs w:val="20"/>
        </w:rPr>
      </w:pPr>
      <w:r>
        <w:rPr>
          <w:vertAlign w:val="superscript"/>
        </w:rPr>
        <w:footnoteRef/>
      </w:r>
      <w:r>
        <w:rPr>
          <w:sz w:val="20"/>
          <w:szCs w:val="20"/>
        </w:rPr>
        <w:t xml:space="preserve"> </w:t>
      </w:r>
      <w:hyperlink r:id="rId22">
        <w:r>
          <w:rPr>
            <w:color w:val="1155CC"/>
            <w:sz w:val="20"/>
            <w:szCs w:val="20"/>
            <w:u w:val="single"/>
          </w:rPr>
          <w:t>https://raw.githubusercontent.com/vivo-community/language-ontology/master/lang.owl</w:t>
        </w:r>
      </w:hyperlink>
      <w:r>
        <w:rPr>
          <w:sz w:val="20"/>
          <w:szCs w:val="20"/>
        </w:rPr>
        <w:t xml:space="preserve"> </w:t>
      </w:r>
    </w:p>
  </w:footnote>
  <w:footnote w:id="23">
    <w:p w:rsidR="009D1C4D" w:rsidRDefault="009D1C4D" w:rsidP="009D1C4D">
      <w:pPr>
        <w:spacing w:line="240" w:lineRule="auto"/>
        <w:rPr>
          <w:sz w:val="20"/>
          <w:szCs w:val="20"/>
        </w:rPr>
      </w:pPr>
      <w:r>
        <w:rPr>
          <w:vertAlign w:val="superscript"/>
        </w:rPr>
        <w:footnoteRef/>
      </w:r>
      <w:r>
        <w:rPr>
          <w:sz w:val="20"/>
          <w:szCs w:val="20"/>
        </w:rPr>
        <w:t xml:space="preserve"> https://www.wikidata.org/wiki/Wikidata:Main_Page</w:t>
      </w:r>
    </w:p>
  </w:footnote>
  <w:footnote w:id="24">
    <w:p w:rsidR="009D1C4D" w:rsidRDefault="009D1C4D" w:rsidP="009D1C4D">
      <w:pPr>
        <w:spacing w:line="240" w:lineRule="auto"/>
        <w:rPr>
          <w:sz w:val="20"/>
          <w:szCs w:val="20"/>
        </w:rPr>
      </w:pPr>
      <w:r>
        <w:rPr>
          <w:vertAlign w:val="superscript"/>
        </w:rPr>
        <w:footnoteRef/>
      </w:r>
      <w:r>
        <w:rPr>
          <w:sz w:val="20"/>
          <w:szCs w:val="20"/>
        </w:rPr>
        <w:t xml:space="preserve"> </w:t>
      </w:r>
      <w:hyperlink r:id="rId23">
        <w:r>
          <w:rPr>
            <w:color w:val="1155CC"/>
            <w:sz w:val="20"/>
            <w:szCs w:val="20"/>
            <w:u w:val="single"/>
          </w:rPr>
          <w:t>https://www.wikidata.org/wiki/Property:P220</w:t>
        </w:r>
      </w:hyperlink>
      <w:r>
        <w:rPr>
          <w:sz w:val="20"/>
          <w:szCs w:val="20"/>
        </w:rPr>
        <w:t xml:space="preserve"> </w:t>
      </w:r>
    </w:p>
  </w:footnote>
  <w:footnote w:id="25">
    <w:p w:rsidR="009D1C4D" w:rsidRDefault="009D1C4D" w:rsidP="009D1C4D">
      <w:pPr>
        <w:spacing w:line="240" w:lineRule="auto"/>
        <w:rPr>
          <w:sz w:val="20"/>
          <w:szCs w:val="20"/>
        </w:rPr>
      </w:pPr>
      <w:r>
        <w:rPr>
          <w:vertAlign w:val="superscript"/>
        </w:rPr>
        <w:footnoteRef/>
      </w:r>
      <w:r>
        <w:rPr>
          <w:sz w:val="20"/>
          <w:szCs w:val="20"/>
        </w:rPr>
        <w:t xml:space="preserve"> </w:t>
      </w:r>
      <w:hyperlink r:id="rId24">
        <w:r>
          <w:rPr>
            <w:rFonts w:ascii="Calibri" w:eastAsia="Calibri" w:hAnsi="Calibri" w:cs="Calibri"/>
            <w:color w:val="1155CC"/>
            <w:u w:val="single"/>
          </w:rPr>
          <w:t>https://www.wikidata.org/wiki/Q56240</w:t>
        </w:r>
      </w:hyperlink>
    </w:p>
  </w:footnote>
  <w:footnote w:id="26">
    <w:p w:rsidR="009D1C4D" w:rsidRDefault="009D1C4D" w:rsidP="009D1C4D">
      <w:pPr>
        <w:spacing w:line="240" w:lineRule="auto"/>
        <w:rPr>
          <w:sz w:val="20"/>
          <w:szCs w:val="20"/>
        </w:rPr>
      </w:pPr>
      <w:r>
        <w:rPr>
          <w:vertAlign w:val="superscript"/>
        </w:rPr>
        <w:footnoteRef/>
      </w:r>
      <w:r>
        <w:rPr>
          <w:sz w:val="20"/>
          <w:szCs w:val="20"/>
        </w:rPr>
        <w:t xml:space="preserve"> </w:t>
      </w:r>
      <w:hyperlink r:id="rId25">
        <w:r>
          <w:rPr>
            <w:color w:val="1155CC"/>
            <w:sz w:val="20"/>
            <w:szCs w:val="20"/>
            <w:u w:val="single"/>
          </w:rPr>
          <w:t>https://w.wiki/V2a</w:t>
        </w:r>
      </w:hyperlink>
      <w:r>
        <w:rPr>
          <w:sz w:val="20"/>
          <w:szCs w:val="20"/>
        </w:rPr>
        <w:t xml:space="preserve"> </w:t>
      </w:r>
    </w:p>
  </w:footnote>
  <w:footnote w:id="27">
    <w:p w:rsidR="009D1C4D" w:rsidRDefault="009D1C4D" w:rsidP="009D1C4D">
      <w:pPr>
        <w:spacing w:line="240" w:lineRule="auto"/>
        <w:rPr>
          <w:sz w:val="20"/>
          <w:szCs w:val="20"/>
        </w:rPr>
      </w:pPr>
      <w:r>
        <w:rPr>
          <w:vertAlign w:val="superscript"/>
        </w:rPr>
        <w:footnoteRef/>
      </w:r>
      <w:r>
        <w:rPr>
          <w:sz w:val="20"/>
          <w:szCs w:val="20"/>
        </w:rPr>
        <w:t xml:space="preserve"> </w:t>
      </w:r>
      <w:hyperlink r:id="rId26">
        <w:r>
          <w:rPr>
            <w:color w:val="1155CC"/>
            <w:sz w:val="20"/>
            <w:szCs w:val="20"/>
            <w:u w:val="single"/>
          </w:rPr>
          <w:t>https://www.wikidata.org/wiki/Q56541</w:t>
        </w:r>
      </w:hyperlink>
      <w:r>
        <w:rPr>
          <w:sz w:val="20"/>
          <w:szCs w:val="20"/>
        </w:rPr>
        <w:t xml:space="preserve"> </w:t>
      </w:r>
    </w:p>
  </w:footnote>
  <w:footnote w:id="28">
    <w:p w:rsidR="009D1C4D" w:rsidRDefault="009D1C4D" w:rsidP="009D1C4D">
      <w:pPr>
        <w:spacing w:line="240" w:lineRule="auto"/>
        <w:rPr>
          <w:sz w:val="20"/>
          <w:szCs w:val="20"/>
        </w:rPr>
      </w:pPr>
      <w:r>
        <w:rPr>
          <w:vertAlign w:val="superscript"/>
        </w:rPr>
        <w:footnoteRef/>
      </w:r>
      <w:r>
        <w:rPr>
          <w:sz w:val="20"/>
          <w:szCs w:val="20"/>
        </w:rPr>
        <w:t xml:space="preserve"> </w:t>
      </w:r>
      <w:hyperlink r:id="rId27">
        <w:r>
          <w:rPr>
            <w:color w:val="1155CC"/>
            <w:sz w:val="20"/>
            <w:szCs w:val="20"/>
            <w:u w:val="single"/>
          </w:rPr>
          <w:t>https://www.wikidata.org/wiki/Q56620</w:t>
        </w:r>
      </w:hyperlink>
      <w:r>
        <w:rPr>
          <w:sz w:val="20"/>
          <w:szCs w:val="20"/>
        </w:rPr>
        <w:t xml:space="preserve"> </w:t>
      </w:r>
    </w:p>
  </w:footnote>
  <w:footnote w:id="29">
    <w:p w:rsidR="009D1C4D" w:rsidRDefault="009D1C4D" w:rsidP="009D1C4D">
      <w:pPr>
        <w:spacing w:line="240" w:lineRule="auto"/>
        <w:rPr>
          <w:sz w:val="20"/>
          <w:szCs w:val="20"/>
        </w:rPr>
      </w:pPr>
      <w:r>
        <w:rPr>
          <w:vertAlign w:val="superscript"/>
        </w:rPr>
        <w:footnoteRef/>
      </w:r>
      <w:r>
        <w:rPr>
          <w:sz w:val="20"/>
          <w:szCs w:val="20"/>
        </w:rPr>
        <w:t xml:space="preserve"> </w:t>
      </w:r>
      <w:hyperlink r:id="rId28">
        <w:r>
          <w:rPr>
            <w:color w:val="1155CC"/>
            <w:sz w:val="20"/>
            <w:szCs w:val="20"/>
            <w:u w:val="single"/>
          </w:rPr>
          <w:t>https://iso639-3.sil.org/code/aam</w:t>
        </w:r>
      </w:hyperlink>
      <w:r>
        <w:rPr>
          <w:sz w:val="20"/>
          <w:szCs w:val="20"/>
        </w:rPr>
        <w:t xml:space="preserve"> </w:t>
      </w:r>
    </w:p>
  </w:footnote>
  <w:footnote w:id="30">
    <w:p w:rsidR="009D1C4D" w:rsidRDefault="009D1C4D" w:rsidP="009D1C4D">
      <w:pPr>
        <w:spacing w:line="240" w:lineRule="auto"/>
        <w:rPr>
          <w:sz w:val="20"/>
          <w:szCs w:val="20"/>
        </w:rPr>
      </w:pPr>
      <w:r>
        <w:rPr>
          <w:vertAlign w:val="superscript"/>
        </w:rPr>
        <w:footnoteRef/>
      </w:r>
      <w:r>
        <w:rPr>
          <w:sz w:val="20"/>
          <w:szCs w:val="20"/>
        </w:rPr>
        <w:t xml:space="preserve"> </w:t>
      </w:r>
      <w:hyperlink r:id="rId29">
        <w:r>
          <w:rPr>
            <w:color w:val="1155CC"/>
            <w:sz w:val="20"/>
            <w:szCs w:val="20"/>
            <w:u w:val="single"/>
          </w:rPr>
          <w:t>https://www.wikidata.org/wiki/Q7452602</w:t>
        </w:r>
      </w:hyperlink>
      <w:r>
        <w:rPr>
          <w:sz w:val="20"/>
          <w:szCs w:val="20"/>
        </w:rPr>
        <w:t xml:space="preserve"> </w:t>
      </w:r>
    </w:p>
  </w:footnote>
  <w:footnote w:id="31">
    <w:p w:rsidR="009D1C4D" w:rsidRDefault="009D1C4D" w:rsidP="009D1C4D">
      <w:pPr>
        <w:spacing w:line="240" w:lineRule="auto"/>
        <w:rPr>
          <w:sz w:val="20"/>
          <w:szCs w:val="20"/>
        </w:rPr>
      </w:pPr>
      <w:r>
        <w:rPr>
          <w:vertAlign w:val="superscript"/>
        </w:rPr>
        <w:footnoteRef/>
      </w:r>
      <w:r>
        <w:rPr>
          <w:sz w:val="20"/>
          <w:szCs w:val="20"/>
        </w:rPr>
        <w:t xml:space="preserve"> </w:t>
      </w:r>
      <w:hyperlink r:id="rId30">
        <w:r>
          <w:rPr>
            <w:color w:val="1155CC"/>
            <w:sz w:val="20"/>
            <w:szCs w:val="20"/>
            <w:u w:val="single"/>
          </w:rPr>
          <w:t>https://www.wikidata.org/wiki/Q30732002</w:t>
        </w:r>
      </w:hyperlink>
      <w:r>
        <w:rPr>
          <w:sz w:val="20"/>
          <w:szCs w:val="20"/>
        </w:rPr>
        <w:t xml:space="preserve"> </w:t>
      </w:r>
    </w:p>
  </w:footnote>
  <w:footnote w:id="32">
    <w:p w:rsidR="009D1C4D" w:rsidRDefault="009D1C4D" w:rsidP="009D1C4D">
      <w:pPr>
        <w:spacing w:line="240" w:lineRule="auto"/>
        <w:rPr>
          <w:sz w:val="20"/>
          <w:szCs w:val="20"/>
        </w:rPr>
      </w:pPr>
      <w:r>
        <w:rPr>
          <w:vertAlign w:val="superscript"/>
        </w:rPr>
        <w:footnoteRef/>
      </w:r>
      <w:r>
        <w:rPr>
          <w:sz w:val="20"/>
          <w:szCs w:val="20"/>
        </w:rPr>
        <w:t xml:space="preserve"> </w:t>
      </w:r>
      <w:hyperlink r:id="rId31">
        <w:r>
          <w:rPr>
            <w:color w:val="1155CC"/>
            <w:sz w:val="20"/>
            <w:szCs w:val="20"/>
            <w:u w:val="single"/>
          </w:rPr>
          <w:t>https://www.wikidata.org/wiki/Q50868</w:t>
        </w:r>
      </w:hyperlink>
      <w:r>
        <w:rPr>
          <w:sz w:val="20"/>
          <w:szCs w:val="20"/>
        </w:rPr>
        <w:t xml:space="preserve"> </w:t>
      </w:r>
    </w:p>
  </w:footnote>
  <w:footnote w:id="33">
    <w:p w:rsidR="009D1C4D" w:rsidRDefault="009D1C4D" w:rsidP="009D1C4D">
      <w:pPr>
        <w:spacing w:line="240" w:lineRule="auto"/>
        <w:rPr>
          <w:sz w:val="20"/>
          <w:szCs w:val="20"/>
        </w:rPr>
      </w:pPr>
      <w:r>
        <w:rPr>
          <w:vertAlign w:val="superscript"/>
        </w:rPr>
        <w:footnoteRef/>
      </w:r>
      <w:r>
        <w:rPr>
          <w:sz w:val="20"/>
          <w:szCs w:val="20"/>
        </w:rPr>
        <w:t xml:space="preserve"> </w:t>
      </w:r>
      <w:hyperlink r:id="rId32">
        <w:r>
          <w:rPr>
            <w:color w:val="1155CC"/>
            <w:sz w:val="20"/>
            <w:szCs w:val="20"/>
            <w:u w:val="single"/>
          </w:rPr>
          <w:t>https://www.wikidata.org/wiki/Q1852329</w:t>
        </w:r>
      </w:hyperlink>
      <w:r>
        <w:rPr>
          <w:sz w:val="20"/>
          <w:szCs w:val="20"/>
        </w:rPr>
        <w:t xml:space="preserve"> </w:t>
      </w:r>
    </w:p>
  </w:footnote>
  <w:footnote w:id="34">
    <w:p w:rsidR="009D1C4D" w:rsidRDefault="009D1C4D" w:rsidP="009D1C4D">
      <w:pPr>
        <w:spacing w:line="240" w:lineRule="auto"/>
        <w:rPr>
          <w:sz w:val="20"/>
          <w:szCs w:val="20"/>
        </w:rPr>
      </w:pPr>
      <w:r>
        <w:rPr>
          <w:vertAlign w:val="superscript"/>
        </w:rPr>
        <w:footnoteRef/>
      </w:r>
      <w:r>
        <w:rPr>
          <w:sz w:val="20"/>
          <w:szCs w:val="20"/>
        </w:rPr>
        <w:t xml:space="preserve"> </w:t>
      </w:r>
      <w:hyperlink r:id="rId33">
        <w:r>
          <w:rPr>
            <w:color w:val="1155CC"/>
            <w:sz w:val="20"/>
            <w:szCs w:val="20"/>
            <w:u w:val="single"/>
          </w:rPr>
          <w:t>https://www.loc.gov/marc/marbi/2001/2001-06.html</w:t>
        </w:r>
      </w:hyperlink>
      <w:r>
        <w:rPr>
          <w:sz w:val="20"/>
          <w:szCs w:val="20"/>
        </w:rPr>
        <w:t xml:space="preserve"> </w:t>
      </w:r>
    </w:p>
  </w:footnote>
  <w:footnote w:id="35">
    <w:p w:rsidR="009D1C4D" w:rsidRDefault="009D1C4D" w:rsidP="009D1C4D">
      <w:pPr>
        <w:spacing w:line="240" w:lineRule="auto"/>
        <w:rPr>
          <w:rFonts w:ascii="Calibri" w:eastAsia="Calibri" w:hAnsi="Calibri" w:cs="Calibri"/>
          <w:sz w:val="20"/>
          <w:szCs w:val="20"/>
        </w:rPr>
      </w:pPr>
      <w:r>
        <w:rPr>
          <w:vertAlign w:val="superscript"/>
        </w:rPr>
        <w:footnoteRef/>
      </w:r>
      <w:r>
        <w:rPr>
          <w:sz w:val="20"/>
          <w:szCs w:val="20"/>
        </w:rPr>
        <w:t xml:space="preserve"> “</w:t>
      </w:r>
      <w:r>
        <w:rPr>
          <w:rFonts w:ascii="Calibri" w:eastAsia="Calibri" w:hAnsi="Calibri" w:cs="Calibri"/>
          <w:color w:val="3B3B3B"/>
          <w:sz w:val="20"/>
          <w:szCs w:val="20"/>
          <w:highlight w:val="white"/>
        </w:rPr>
        <w:t>The alpha-3 identifiers for these two non-intersecting sets of code elements are guaranteed to be distinct; that is, every alpha-3 language identifier has a single denotation across the union of code elements from all parts of ISO 639.” (</w:t>
      </w:r>
      <w:hyperlink r:id="rId34">
        <w:r>
          <w:rPr>
            <w:rFonts w:ascii="Calibri" w:eastAsia="Calibri" w:hAnsi="Calibri" w:cs="Calibri"/>
            <w:color w:val="1155CC"/>
            <w:sz w:val="20"/>
            <w:szCs w:val="20"/>
            <w:highlight w:val="white"/>
            <w:u w:val="single"/>
          </w:rPr>
          <w:t>https://iso639-3.sil.org/about/relationships</w:t>
        </w:r>
      </w:hyperlink>
      <w:r>
        <w:rPr>
          <w:rFonts w:ascii="Calibri" w:eastAsia="Calibri" w:hAnsi="Calibri" w:cs="Calibri"/>
          <w:color w:val="3B3B3B"/>
          <w:sz w:val="20"/>
          <w:szCs w:val="20"/>
          <w:highlight w:val="white"/>
        </w:rPr>
        <w:t>)</w:t>
      </w:r>
    </w:p>
  </w:footnote>
  <w:footnote w:id="36">
    <w:p w:rsidR="009D1C4D" w:rsidRDefault="009D1C4D" w:rsidP="009D1C4D">
      <w:pPr>
        <w:spacing w:line="240" w:lineRule="auto"/>
        <w:rPr>
          <w:sz w:val="20"/>
          <w:szCs w:val="20"/>
        </w:rPr>
      </w:pPr>
      <w:r>
        <w:rPr>
          <w:vertAlign w:val="superscript"/>
        </w:rPr>
        <w:footnoteRef/>
      </w:r>
      <w:r>
        <w:rPr>
          <w:sz w:val="20"/>
          <w:szCs w:val="20"/>
        </w:rPr>
        <w:t xml:space="preserve"> </w:t>
      </w:r>
      <w:hyperlink r:id="rId35">
        <w:r>
          <w:rPr>
            <w:color w:val="1155CC"/>
            <w:sz w:val="20"/>
            <w:szCs w:val="20"/>
            <w:u w:val="single"/>
          </w:rPr>
          <w:t>https://iso639-3.sil.org/code_tables/download_tables</w:t>
        </w:r>
      </w:hyperlink>
      <w:r>
        <w:rPr>
          <w:sz w:val="20"/>
          <w:szCs w:val="20"/>
        </w:rPr>
        <w:t xml:space="preserve"> </w:t>
      </w:r>
    </w:p>
  </w:footnote>
  <w:footnote w:id="37">
    <w:p w:rsidR="009D1C4D" w:rsidRDefault="009D1C4D" w:rsidP="009D1C4D">
      <w:pPr>
        <w:spacing w:line="240" w:lineRule="auto"/>
        <w:rPr>
          <w:sz w:val="20"/>
          <w:szCs w:val="20"/>
        </w:rPr>
      </w:pPr>
      <w:r>
        <w:rPr>
          <w:vertAlign w:val="superscript"/>
        </w:rPr>
        <w:footnoteRef/>
      </w:r>
      <w:r>
        <w:rPr>
          <w:sz w:val="20"/>
          <w:szCs w:val="20"/>
        </w:rPr>
        <w:t xml:space="preserve"> </w:t>
      </w:r>
      <w:hyperlink r:id="rId36" w:anchor="Macrolanguages">
        <w:r>
          <w:rPr>
            <w:color w:val="1155CC"/>
            <w:sz w:val="20"/>
            <w:szCs w:val="20"/>
            <w:u w:val="single"/>
          </w:rPr>
          <w:t>https://iso639-3.sil.org/about/scope#Macrolanguages</w:t>
        </w:r>
      </w:hyperlink>
    </w:p>
  </w:footnote>
  <w:footnote w:id="38">
    <w:p w:rsidR="009D1C4D" w:rsidRDefault="009D1C4D" w:rsidP="009D1C4D">
      <w:pPr>
        <w:spacing w:line="240" w:lineRule="auto"/>
        <w:rPr>
          <w:sz w:val="20"/>
          <w:szCs w:val="20"/>
        </w:rPr>
      </w:pPr>
      <w:r>
        <w:rPr>
          <w:vertAlign w:val="superscript"/>
        </w:rPr>
        <w:footnoteRef/>
      </w:r>
      <w:r>
        <w:rPr>
          <w:sz w:val="20"/>
          <w:szCs w:val="20"/>
        </w:rPr>
        <w:t xml:space="preserve"> </w:t>
      </w:r>
      <w:hyperlink r:id="rId37" w:anchor="Historic">
        <w:r>
          <w:rPr>
            <w:color w:val="1155CC"/>
            <w:sz w:val="20"/>
            <w:szCs w:val="20"/>
            <w:u w:val="single"/>
          </w:rPr>
          <w:t>https://iso639-3.sil.org/about/types#Historic</w:t>
        </w:r>
      </w:hyperlink>
    </w:p>
  </w:footnote>
  <w:footnote w:id="39">
    <w:p w:rsidR="009D1C4D" w:rsidRDefault="009D1C4D" w:rsidP="009D1C4D">
      <w:pPr>
        <w:spacing w:line="240" w:lineRule="auto"/>
        <w:rPr>
          <w:sz w:val="20"/>
          <w:szCs w:val="20"/>
        </w:rPr>
      </w:pPr>
      <w:r>
        <w:rPr>
          <w:vertAlign w:val="superscript"/>
        </w:rPr>
        <w:footnoteRef/>
      </w:r>
      <w:r>
        <w:rPr>
          <w:sz w:val="20"/>
          <w:szCs w:val="20"/>
        </w:rPr>
        <w:t xml:space="preserve"> </w:t>
      </w:r>
      <w:hyperlink r:id="rId38">
        <w:r>
          <w:rPr>
            <w:color w:val="1155CC"/>
            <w:sz w:val="20"/>
            <w:szCs w:val="20"/>
            <w:u w:val="single"/>
          </w:rPr>
          <w:t>https://www.loc.gov/standards/iso639-5</w:t>
        </w:r>
      </w:hyperlink>
      <w:r>
        <w:rPr>
          <w:sz w:val="20"/>
          <w:szCs w:val="20"/>
        </w:rPr>
        <w:t xml:space="preserve"> </w:t>
      </w:r>
    </w:p>
  </w:footnote>
  <w:footnote w:id="40">
    <w:p w:rsidR="009D1C4D" w:rsidRDefault="009D1C4D" w:rsidP="009D1C4D">
      <w:pPr>
        <w:spacing w:line="240" w:lineRule="auto"/>
        <w:rPr>
          <w:sz w:val="20"/>
          <w:szCs w:val="20"/>
        </w:rPr>
      </w:pPr>
      <w:r>
        <w:rPr>
          <w:vertAlign w:val="superscript"/>
        </w:rPr>
        <w:footnoteRef/>
      </w:r>
      <w:r>
        <w:rPr>
          <w:sz w:val="20"/>
          <w:szCs w:val="20"/>
        </w:rPr>
        <w:t xml:space="preserve"> </w:t>
      </w:r>
      <w:hyperlink r:id="rId39">
        <w:r>
          <w:rPr>
            <w:color w:val="1155CC"/>
            <w:sz w:val="20"/>
            <w:szCs w:val="20"/>
            <w:u w:val="single"/>
          </w:rPr>
          <w:t>https://scholars.sil.org/sites/scholars/files/gary_f_simons/poster/marc-to-olac.pdf</w:t>
        </w:r>
      </w:hyperlink>
      <w:r>
        <w:rPr>
          <w:sz w:val="20"/>
          <w:szCs w:val="20"/>
        </w:rPr>
        <w:t xml:space="preserve"> </w:t>
      </w:r>
    </w:p>
  </w:footnote>
  <w:footnote w:id="41">
    <w:p w:rsidR="009D1C4D" w:rsidRDefault="009D1C4D" w:rsidP="009D1C4D">
      <w:pPr>
        <w:spacing w:line="240" w:lineRule="auto"/>
        <w:rPr>
          <w:sz w:val="20"/>
          <w:szCs w:val="20"/>
        </w:rPr>
      </w:pPr>
      <w:r>
        <w:rPr>
          <w:vertAlign w:val="superscript"/>
        </w:rPr>
        <w:footnoteRef/>
      </w:r>
      <w:r>
        <w:rPr>
          <w:sz w:val="20"/>
          <w:szCs w:val="20"/>
        </w:rPr>
        <w:t xml:space="preserve"> </w:t>
      </w:r>
      <w:hyperlink r:id="rId40">
        <w:r>
          <w:rPr>
            <w:color w:val="1F4E79"/>
            <w:sz w:val="20"/>
            <w:szCs w:val="20"/>
            <w:u w:val="single"/>
          </w:rPr>
          <w:t>https://knowledge.exlibrisgroup.com/Primo/Product_Documentation/Primo/Back_Office_Guide/100Facets</w:t>
        </w:r>
      </w:hyperlink>
    </w:p>
  </w:footnote>
  <w:footnote w:id="42">
    <w:p w:rsidR="009D1C4D" w:rsidRDefault="009D1C4D" w:rsidP="009D1C4D">
      <w:pPr>
        <w:spacing w:line="240" w:lineRule="auto"/>
        <w:rPr>
          <w:sz w:val="20"/>
          <w:szCs w:val="20"/>
        </w:rPr>
      </w:pPr>
      <w:r>
        <w:rPr>
          <w:vertAlign w:val="superscript"/>
        </w:rPr>
        <w:footnoteRef/>
      </w:r>
      <w:r>
        <w:rPr>
          <w:sz w:val="20"/>
          <w:szCs w:val="20"/>
        </w:rPr>
        <w:t xml:space="preserve"> </w:t>
      </w:r>
      <w:hyperlink r:id="rId41">
        <w:r>
          <w:rPr>
            <w:color w:val="1155CC"/>
            <w:sz w:val="20"/>
            <w:szCs w:val="20"/>
            <w:u w:val="single"/>
          </w:rPr>
          <w:t>https://www.loc.gov/marc/bibliographic/bd008a.html</w:t>
        </w:r>
      </w:hyperlink>
      <w:r>
        <w:rPr>
          <w:sz w:val="20"/>
          <w:szCs w:val="20"/>
        </w:rPr>
        <w:t xml:space="preserve"> </w:t>
      </w:r>
    </w:p>
  </w:footnote>
  <w:footnote w:id="43">
    <w:p w:rsidR="009D1C4D" w:rsidRDefault="009D1C4D" w:rsidP="009D1C4D">
      <w:pPr>
        <w:spacing w:line="240" w:lineRule="auto"/>
        <w:rPr>
          <w:sz w:val="20"/>
          <w:szCs w:val="20"/>
        </w:rPr>
      </w:pPr>
      <w:r>
        <w:rPr>
          <w:vertAlign w:val="superscript"/>
        </w:rPr>
        <w:footnoteRef/>
      </w:r>
      <w:r>
        <w:rPr>
          <w:sz w:val="20"/>
          <w:szCs w:val="20"/>
        </w:rPr>
        <w:t xml:space="preserve"> </w:t>
      </w:r>
      <w:hyperlink r:id="rId42">
        <w:r>
          <w:rPr>
            <w:color w:val="1155CC"/>
            <w:sz w:val="20"/>
            <w:szCs w:val="20"/>
            <w:u w:val="single"/>
          </w:rPr>
          <w:t>https://www.loc.gov/marc/bibliographic/bd041.html</w:t>
        </w:r>
      </w:hyperlink>
      <w:r>
        <w:rPr>
          <w:sz w:val="20"/>
          <w:szCs w:val="20"/>
        </w:rPr>
        <w:t xml:space="preserve"> </w:t>
      </w:r>
    </w:p>
  </w:footnote>
  <w:footnote w:id="44">
    <w:p w:rsidR="009D1C4D" w:rsidRDefault="009D1C4D" w:rsidP="009D1C4D">
      <w:pPr>
        <w:spacing w:line="240" w:lineRule="auto"/>
        <w:rPr>
          <w:sz w:val="20"/>
          <w:szCs w:val="20"/>
        </w:rPr>
      </w:pPr>
      <w:r>
        <w:rPr>
          <w:vertAlign w:val="superscript"/>
        </w:rPr>
        <w:footnoteRef/>
      </w:r>
      <w:r>
        <w:rPr>
          <w:sz w:val="20"/>
          <w:szCs w:val="20"/>
        </w:rPr>
        <w:t xml:space="preserve"> </w:t>
      </w:r>
      <w:hyperlink r:id="rId43">
        <w:r>
          <w:rPr>
            <w:color w:val="1155CC"/>
            <w:sz w:val="20"/>
            <w:szCs w:val="20"/>
            <w:u w:val="single"/>
          </w:rPr>
          <w:t>https://www.loc.gov/marc/bibliographic/bd377.html</w:t>
        </w:r>
      </w:hyperlink>
      <w:r>
        <w:rPr>
          <w:sz w:val="20"/>
          <w:szCs w:val="20"/>
        </w:rPr>
        <w:t xml:space="preserve"> </w:t>
      </w:r>
    </w:p>
  </w:footnote>
  <w:footnote w:id="45">
    <w:p w:rsidR="009D1C4D" w:rsidRDefault="009D1C4D" w:rsidP="009D1C4D">
      <w:pPr>
        <w:spacing w:line="240" w:lineRule="auto"/>
        <w:rPr>
          <w:sz w:val="20"/>
          <w:szCs w:val="20"/>
        </w:rPr>
      </w:pPr>
      <w:r>
        <w:rPr>
          <w:vertAlign w:val="superscript"/>
        </w:rPr>
        <w:footnoteRef/>
      </w:r>
      <w:r>
        <w:rPr>
          <w:sz w:val="20"/>
          <w:szCs w:val="20"/>
        </w:rPr>
        <w:t xml:space="preserve"> </w:t>
      </w:r>
      <w:hyperlink r:id="rId44">
        <w:r>
          <w:rPr>
            <w:color w:val="1155CC"/>
            <w:sz w:val="20"/>
            <w:szCs w:val="20"/>
            <w:u w:val="single"/>
          </w:rPr>
          <w:t>https://id.loc.gov/</w:t>
        </w:r>
      </w:hyperlink>
      <w:r>
        <w:rPr>
          <w:sz w:val="20"/>
          <w:szCs w:val="20"/>
        </w:rPr>
        <w:t xml:space="preserve"> </w:t>
      </w:r>
    </w:p>
  </w:footnote>
  <w:footnote w:id="46">
    <w:p w:rsidR="009D1C4D" w:rsidRDefault="009D1C4D" w:rsidP="009D1C4D">
      <w:pPr>
        <w:spacing w:line="240" w:lineRule="auto"/>
        <w:rPr>
          <w:sz w:val="20"/>
          <w:szCs w:val="20"/>
        </w:rPr>
      </w:pPr>
      <w:r>
        <w:rPr>
          <w:vertAlign w:val="superscript"/>
        </w:rPr>
        <w:footnoteRef/>
      </w:r>
      <w:r>
        <w:rPr>
          <w:sz w:val="20"/>
          <w:szCs w:val="20"/>
        </w:rPr>
        <w:t xml:space="preserve"> </w:t>
      </w:r>
      <w:hyperlink r:id="rId45">
        <w:r>
          <w:rPr>
            <w:color w:val="1155CC"/>
            <w:sz w:val="20"/>
            <w:szCs w:val="20"/>
            <w:u w:val="single"/>
          </w:rPr>
          <w:t>https://github.com/vivo-community/language-ontology</w:t>
        </w:r>
      </w:hyperlink>
      <w:r>
        <w:rPr>
          <w:sz w:val="20"/>
          <w:szCs w:val="20"/>
        </w:rPr>
        <w:t xml:space="preserve"> </w:t>
      </w:r>
    </w:p>
  </w:footnote>
  <w:footnote w:id="47">
    <w:p w:rsidR="009D1C4D" w:rsidRDefault="009D1C4D" w:rsidP="009D1C4D">
      <w:pPr>
        <w:spacing w:line="240" w:lineRule="auto"/>
        <w:rPr>
          <w:sz w:val="20"/>
          <w:szCs w:val="20"/>
        </w:rPr>
      </w:pPr>
      <w:r>
        <w:rPr>
          <w:vertAlign w:val="superscript"/>
        </w:rPr>
        <w:footnoteRef/>
      </w:r>
      <w:r>
        <w:rPr>
          <w:sz w:val="20"/>
          <w:szCs w:val="20"/>
        </w:rPr>
        <w:t xml:space="preserve"> </w:t>
      </w:r>
      <w:hyperlink r:id="rId46">
        <w:r>
          <w:rPr>
            <w:color w:val="1155CC"/>
            <w:sz w:val="20"/>
            <w:szCs w:val="20"/>
            <w:u w:val="single"/>
          </w:rPr>
          <w:t>http://www.lexvo.org/</w:t>
        </w:r>
      </w:hyperlink>
      <w:r>
        <w:rPr>
          <w:sz w:val="20"/>
          <w:szCs w:val="20"/>
        </w:rPr>
        <w:t xml:space="preserve"> (Website down as of 2020-04-30. See Internet Archive for archived version: </w:t>
      </w:r>
      <w:hyperlink r:id="rId47">
        <w:r>
          <w:rPr>
            <w:color w:val="1155CC"/>
            <w:sz w:val="20"/>
            <w:szCs w:val="20"/>
            <w:u w:val="single"/>
          </w:rPr>
          <w:t>https://web.archive.org/web/20191118130121/http://www.lexvo.org/</w:t>
        </w:r>
      </w:hyperlink>
      <w:r>
        <w:rPr>
          <w:sz w:val="20"/>
          <w:szCs w:val="20"/>
        </w:rPr>
        <w:t>)</w:t>
      </w:r>
    </w:p>
  </w:footnote>
  <w:footnote w:id="48">
    <w:p w:rsidR="009D1C4D" w:rsidRDefault="009D1C4D" w:rsidP="009D1C4D">
      <w:pPr>
        <w:spacing w:line="240" w:lineRule="auto"/>
        <w:rPr>
          <w:sz w:val="20"/>
          <w:szCs w:val="20"/>
        </w:rPr>
      </w:pPr>
      <w:r>
        <w:rPr>
          <w:vertAlign w:val="superscript"/>
        </w:rPr>
        <w:footnoteRef/>
      </w:r>
      <w:r>
        <w:rPr>
          <w:sz w:val="20"/>
          <w:szCs w:val="20"/>
        </w:rPr>
        <w:t xml:space="preserve"> </w:t>
      </w:r>
      <w:hyperlink r:id="rId48" w:anchor="heading=h.c65wunw9h2ga">
        <w:r>
          <w:rPr>
            <w:color w:val="1155CC"/>
            <w:sz w:val="20"/>
            <w:szCs w:val="20"/>
            <w:u w:val="single"/>
          </w:rPr>
          <w:t>https://docs.google.com/document/d/12WUgUiAWV3nS3nHJPKtHdUqp6nQsvozoHpO2FQXqTYQ</w:t>
        </w:r>
      </w:hyperlink>
    </w:p>
  </w:footnote>
  <w:footnote w:id="49">
    <w:p w:rsidR="009D1C4D" w:rsidRDefault="009D1C4D" w:rsidP="009D1C4D">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w:t>
      </w:r>
      <w:hyperlink r:id="rId49">
        <w:r>
          <w:rPr>
            <w:rFonts w:ascii="Calibri" w:eastAsia="Calibri" w:hAnsi="Calibri" w:cs="Calibri"/>
            <w:color w:val="1155CC"/>
            <w:sz w:val="21"/>
            <w:szCs w:val="21"/>
            <w:u w:val="single"/>
          </w:rPr>
          <w:t>http://id.loc.gov/</w:t>
        </w:r>
      </w:hyperlink>
    </w:p>
  </w:footnote>
  <w:footnote w:id="50">
    <w:p w:rsidR="009D1C4D" w:rsidRDefault="009D1C4D" w:rsidP="009D1C4D">
      <w:pPr>
        <w:spacing w:line="240" w:lineRule="auto"/>
        <w:rPr>
          <w:sz w:val="20"/>
          <w:szCs w:val="20"/>
        </w:rPr>
      </w:pPr>
      <w:r>
        <w:rPr>
          <w:vertAlign w:val="superscript"/>
        </w:rPr>
        <w:footnoteRef/>
      </w:r>
      <w:r>
        <w:rPr>
          <w:sz w:val="20"/>
          <w:szCs w:val="20"/>
        </w:rPr>
        <w:t xml:space="preserve"> </w:t>
      </w:r>
      <w:r>
        <w:rPr>
          <w:color w:val="1155CC"/>
          <w:sz w:val="20"/>
          <w:szCs w:val="20"/>
          <w:u w:val="single"/>
        </w:rPr>
        <w:t>https://www.w3.org/TR/rdf11-concepts/#section-Graph-Literal</w:t>
      </w:r>
    </w:p>
  </w:footnote>
  <w:footnote w:id="51">
    <w:p w:rsidR="009D1C4D" w:rsidRDefault="009D1C4D" w:rsidP="009D1C4D">
      <w:pPr>
        <w:spacing w:line="240" w:lineRule="auto"/>
        <w:rPr>
          <w:sz w:val="20"/>
          <w:szCs w:val="20"/>
        </w:rPr>
      </w:pPr>
      <w:r>
        <w:rPr>
          <w:vertAlign w:val="superscript"/>
        </w:rPr>
        <w:footnoteRef/>
      </w:r>
      <w:r>
        <w:rPr>
          <w:sz w:val="20"/>
          <w:szCs w:val="20"/>
        </w:rPr>
        <w:t xml:space="preserve"> </w:t>
      </w:r>
      <w:hyperlink r:id="rId50">
        <w:r>
          <w:rPr>
            <w:rFonts w:ascii="Calibri" w:eastAsia="Calibri" w:hAnsi="Calibri" w:cs="Calibri"/>
            <w:color w:val="1F497D"/>
            <w:sz w:val="20"/>
            <w:szCs w:val="20"/>
            <w:u w:val="single"/>
          </w:rPr>
          <w:t>http://mlvlp04.loc.gov:3000/bfe/index.html</w:t>
        </w:r>
      </w:hyperlink>
    </w:p>
  </w:footnote>
  <w:footnote w:id="52">
    <w:p w:rsidR="009D1C4D" w:rsidRDefault="009D1C4D" w:rsidP="009D1C4D">
      <w:pPr>
        <w:spacing w:line="240" w:lineRule="auto"/>
        <w:rPr>
          <w:sz w:val="20"/>
          <w:szCs w:val="20"/>
        </w:rPr>
      </w:pPr>
      <w:r>
        <w:rPr>
          <w:vertAlign w:val="superscript"/>
        </w:rPr>
        <w:footnoteRef/>
      </w:r>
      <w:r>
        <w:rPr>
          <w:sz w:val="20"/>
          <w:szCs w:val="20"/>
        </w:rPr>
        <w:t xml:space="preserve"> </w:t>
      </w:r>
      <w:hyperlink r:id="rId51">
        <w:r>
          <w:rPr>
            <w:color w:val="1155CC"/>
            <w:sz w:val="20"/>
            <w:szCs w:val="20"/>
            <w:u w:val="single"/>
          </w:rPr>
          <w:t>https://www.iana.org/assignments/language-subtag-registry/language-subtag-registry</w:t>
        </w:r>
      </w:hyperlink>
    </w:p>
  </w:footnote>
  <w:footnote w:id="53">
    <w:p w:rsidR="009D1C4D" w:rsidRDefault="009D1C4D" w:rsidP="009D1C4D">
      <w:pPr>
        <w:spacing w:line="240" w:lineRule="auto"/>
        <w:rPr>
          <w:sz w:val="20"/>
          <w:szCs w:val="20"/>
        </w:rPr>
      </w:pPr>
      <w:r>
        <w:rPr>
          <w:vertAlign w:val="superscript"/>
        </w:rPr>
        <w:footnoteRef/>
      </w:r>
      <w:r>
        <w:rPr>
          <w:sz w:val="20"/>
          <w:szCs w:val="20"/>
        </w:rPr>
        <w:t xml:space="preserve"> </w:t>
      </w:r>
      <w:hyperlink r:id="rId52">
        <w:r>
          <w:rPr>
            <w:rFonts w:ascii="Calibri" w:eastAsia="Calibri" w:hAnsi="Calibri" w:cs="Calibri"/>
            <w:color w:val="1155CC"/>
            <w:u w:val="single"/>
          </w:rPr>
          <w:t>CC:AAM Statement in Support of the Internationalization of BIBFRAME</w:t>
        </w:r>
      </w:hyperlink>
    </w:p>
  </w:footnote>
  <w:footnote w:id="54">
    <w:p w:rsidR="009D1C4D" w:rsidRDefault="009D1C4D" w:rsidP="009D1C4D">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w:t>
      </w:r>
      <w:hyperlink r:id="rId53">
        <w:r>
          <w:rPr>
            <w:rFonts w:ascii="Calibri" w:eastAsia="Calibri" w:hAnsi="Calibri" w:cs="Calibri"/>
            <w:color w:val="1155CC"/>
            <w:u w:val="single"/>
          </w:rPr>
          <w:t>https://www.loc.gov/bibframe/</w:t>
        </w:r>
      </w:hyperlink>
    </w:p>
  </w:footnote>
  <w:footnote w:id="55">
    <w:p w:rsidR="009D1C4D" w:rsidRDefault="009D1C4D" w:rsidP="009D1C4D">
      <w:pPr>
        <w:spacing w:line="240" w:lineRule="auto"/>
        <w:rPr>
          <w:sz w:val="20"/>
          <w:szCs w:val="20"/>
        </w:rPr>
      </w:pPr>
      <w:r>
        <w:rPr>
          <w:vertAlign w:val="superscript"/>
        </w:rPr>
        <w:footnoteRef/>
      </w:r>
      <w:r>
        <w:rPr>
          <w:sz w:val="20"/>
          <w:szCs w:val="20"/>
        </w:rPr>
        <w:t xml:space="preserve"> </w:t>
      </w:r>
      <w:hyperlink r:id="rId54">
        <w:r>
          <w:rPr>
            <w:color w:val="1155CC"/>
            <w:sz w:val="20"/>
            <w:szCs w:val="20"/>
            <w:u w:val="single"/>
          </w:rPr>
          <w:t>https://w3c.github.io/rdf-dir-literal/</w:t>
        </w:r>
      </w:hyperlink>
      <w:r>
        <w:rPr>
          <w:sz w:val="20"/>
          <w:szCs w:val="20"/>
        </w:rPr>
        <w:t xml:space="preserve"> </w:t>
      </w:r>
    </w:p>
  </w:footnote>
  <w:footnote w:id="56">
    <w:p w:rsidR="009D1C4D" w:rsidRDefault="009D1C4D" w:rsidP="009D1C4D">
      <w:pPr>
        <w:spacing w:line="240" w:lineRule="auto"/>
        <w:rPr>
          <w:sz w:val="20"/>
          <w:szCs w:val="20"/>
        </w:rPr>
      </w:pPr>
      <w:r>
        <w:rPr>
          <w:vertAlign w:val="superscript"/>
        </w:rPr>
        <w:footnoteRef/>
      </w:r>
      <w:r>
        <w:rPr>
          <w:sz w:val="20"/>
          <w:szCs w:val="20"/>
        </w:rPr>
        <w:t xml:space="preserve"> </w:t>
      </w:r>
      <w:hyperlink r:id="rId55">
        <w:r>
          <w:rPr>
            <w:color w:val="1155CC"/>
            <w:sz w:val="20"/>
            <w:szCs w:val="20"/>
            <w:u w:val="single"/>
          </w:rPr>
          <w:t>http://cmc.blog.musiclibraryassoc.org/2018/04/20/new-oclc-music-toolkit-for-generating-faceted-music-data/</w:t>
        </w:r>
      </w:hyperlink>
    </w:p>
  </w:footnote>
  <w:footnote w:id="57">
    <w:p w:rsidR="009D1C4D" w:rsidRDefault="009D1C4D" w:rsidP="009D1C4D">
      <w:pPr>
        <w:spacing w:line="240" w:lineRule="auto"/>
        <w:rPr>
          <w:sz w:val="20"/>
          <w:szCs w:val="20"/>
        </w:rPr>
      </w:pPr>
      <w:r>
        <w:rPr>
          <w:vertAlign w:val="superscript"/>
        </w:rPr>
        <w:footnoteRef/>
      </w:r>
      <w:r>
        <w:rPr>
          <w:sz w:val="20"/>
          <w:szCs w:val="20"/>
        </w:rPr>
        <w:t xml:space="preserve"> </w:t>
      </w:r>
      <w:hyperlink r:id="rId56">
        <w:r>
          <w:rPr>
            <w:rFonts w:ascii="Calibri" w:eastAsia="Calibri" w:hAnsi="Calibri" w:cs="Calibri"/>
            <w:color w:val="1F4E79"/>
            <w:u w:val="single"/>
          </w:rPr>
          <w:t>https://www.loc.gov/marc/bibliographic/bd041.html</w:t>
        </w:r>
      </w:hyperlink>
    </w:p>
  </w:footnote>
  <w:footnote w:id="58">
    <w:p w:rsidR="009D1C4D" w:rsidRDefault="009D1C4D" w:rsidP="009D1C4D">
      <w:pPr>
        <w:spacing w:line="240" w:lineRule="auto"/>
        <w:rPr>
          <w:sz w:val="20"/>
          <w:szCs w:val="20"/>
        </w:rPr>
      </w:pPr>
      <w:r>
        <w:rPr>
          <w:vertAlign w:val="superscript"/>
        </w:rPr>
        <w:footnoteRef/>
      </w:r>
      <w:r>
        <w:rPr>
          <w:sz w:val="20"/>
          <w:szCs w:val="20"/>
        </w:rPr>
        <w:t xml:space="preserve"> </w:t>
      </w:r>
      <w:hyperlink r:id="rId57">
        <w:r>
          <w:rPr>
            <w:rFonts w:ascii="Calibri" w:eastAsia="Calibri" w:hAnsi="Calibri" w:cs="Calibri"/>
            <w:color w:val="1F4E79"/>
            <w:u w:val="single"/>
          </w:rPr>
          <w:t>https://www.loc.gov/standards/sourcelist/language.html</w:t>
        </w:r>
      </w:hyperlink>
    </w:p>
  </w:footnote>
  <w:footnote w:id="59">
    <w:p w:rsidR="009D1C4D" w:rsidRDefault="009D1C4D" w:rsidP="009D1C4D">
      <w:pPr>
        <w:spacing w:line="240" w:lineRule="auto"/>
        <w:rPr>
          <w:sz w:val="20"/>
          <w:szCs w:val="20"/>
        </w:rPr>
      </w:pPr>
      <w:r>
        <w:rPr>
          <w:vertAlign w:val="superscript"/>
        </w:rPr>
        <w:footnoteRef/>
      </w:r>
      <w:r>
        <w:rPr>
          <w:sz w:val="20"/>
          <w:szCs w:val="20"/>
        </w:rPr>
        <w:t xml:space="preserve"> </w:t>
      </w:r>
      <w:hyperlink r:id="rId58" w:anchor="CEG">
        <w:r>
          <w:rPr>
            <w:color w:val="1155CC"/>
            <w:sz w:val="20"/>
            <w:szCs w:val="20"/>
            <w:u w:val="single"/>
          </w:rPr>
          <w:t>https://www.loc.gov/aba/pcc/conser/more-documentation.html#CEG</w:t>
        </w:r>
      </w:hyperlink>
      <w:r>
        <w:rPr>
          <w:sz w:val="20"/>
          <w:szCs w:val="20"/>
        </w:rPr>
        <w:t xml:space="preserve"> </w:t>
      </w:r>
    </w:p>
  </w:footnote>
  <w:footnote w:id="60">
    <w:p w:rsidR="009D1C4D" w:rsidRDefault="009D1C4D" w:rsidP="009D1C4D">
      <w:pPr>
        <w:spacing w:line="240" w:lineRule="auto"/>
        <w:rPr>
          <w:sz w:val="20"/>
          <w:szCs w:val="20"/>
        </w:rPr>
      </w:pPr>
      <w:r>
        <w:rPr>
          <w:vertAlign w:val="superscript"/>
        </w:rPr>
        <w:footnoteRef/>
      </w:r>
      <w:r>
        <w:rPr>
          <w:sz w:val="20"/>
          <w:szCs w:val="20"/>
        </w:rPr>
        <w:t xml:space="preserve"> </w:t>
      </w:r>
      <w:hyperlink r:id="rId59">
        <w:r>
          <w:rPr>
            <w:color w:val="1155CC"/>
            <w:sz w:val="20"/>
            <w:szCs w:val="20"/>
            <w:u w:val="single"/>
          </w:rPr>
          <w:t>https://www.loc.gov/aba/pcc/conser/more-documentation.html</w:t>
        </w:r>
      </w:hyperlink>
      <w:r>
        <w:rPr>
          <w:sz w:val="20"/>
          <w:szCs w:val="20"/>
        </w:rPr>
        <w:t xml:space="preserve"> </w:t>
      </w:r>
    </w:p>
  </w:footnote>
  <w:footnote w:id="61">
    <w:p w:rsidR="009D1C4D" w:rsidRDefault="009D1C4D" w:rsidP="009D1C4D">
      <w:pPr>
        <w:spacing w:line="240" w:lineRule="auto"/>
        <w:rPr>
          <w:sz w:val="20"/>
          <w:szCs w:val="20"/>
        </w:rPr>
      </w:pPr>
      <w:r>
        <w:rPr>
          <w:vertAlign w:val="superscript"/>
        </w:rPr>
        <w:footnoteRef/>
      </w:r>
      <w:r>
        <w:rPr>
          <w:sz w:val="20"/>
          <w:szCs w:val="20"/>
        </w:rPr>
        <w:t xml:space="preserve"> </w:t>
      </w:r>
      <w:hyperlink r:id="rId60">
        <w:r>
          <w:rPr>
            <w:color w:val="1155CC"/>
            <w:sz w:val="20"/>
            <w:szCs w:val="20"/>
            <w:u w:val="single"/>
          </w:rPr>
          <w:t>https://www.loc.gov/aba/pcc/conser/documents/CONSER-RDA-CSR.pdf</w:t>
        </w:r>
      </w:hyperlink>
      <w:r>
        <w:rPr>
          <w:sz w:val="20"/>
          <w:szCs w:val="20"/>
        </w:rPr>
        <w:t xml:space="preserve"> </w:t>
      </w:r>
    </w:p>
  </w:footnote>
  <w:footnote w:id="62">
    <w:p w:rsidR="009D1C4D" w:rsidRDefault="009D1C4D" w:rsidP="009D1C4D">
      <w:pPr>
        <w:spacing w:line="240" w:lineRule="auto"/>
        <w:rPr>
          <w:sz w:val="20"/>
          <w:szCs w:val="20"/>
        </w:rPr>
      </w:pPr>
      <w:r>
        <w:rPr>
          <w:vertAlign w:val="superscript"/>
        </w:rPr>
        <w:footnoteRef/>
      </w:r>
      <w:r>
        <w:rPr>
          <w:sz w:val="20"/>
          <w:szCs w:val="20"/>
        </w:rPr>
        <w:t xml:space="preserve"> </w:t>
      </w:r>
      <w:hyperlink r:id="rId61">
        <w:r>
          <w:rPr>
            <w:color w:val="1155CC"/>
            <w:sz w:val="20"/>
            <w:szCs w:val="20"/>
            <w:u w:val="single"/>
          </w:rPr>
          <w:t>https://www.loc.gov/catdir/cpso/dcmz1.pdf</w:t>
        </w:r>
      </w:hyperlink>
      <w:r>
        <w:rPr>
          <w:sz w:val="20"/>
          <w:szCs w:val="20"/>
        </w:rPr>
        <w:t xml:space="preserve"> </w:t>
      </w:r>
    </w:p>
  </w:footnote>
  <w:footnote w:id="63">
    <w:p w:rsidR="009D1C4D" w:rsidRDefault="009D1C4D" w:rsidP="009D1C4D">
      <w:pPr>
        <w:spacing w:line="240" w:lineRule="auto"/>
        <w:rPr>
          <w:sz w:val="20"/>
          <w:szCs w:val="20"/>
        </w:rPr>
      </w:pPr>
      <w:r>
        <w:rPr>
          <w:vertAlign w:val="superscript"/>
        </w:rPr>
        <w:footnoteRef/>
      </w:r>
      <w:r>
        <w:rPr>
          <w:sz w:val="20"/>
          <w:szCs w:val="20"/>
        </w:rPr>
        <w:t xml:space="preserve"> </w:t>
      </w:r>
      <w:hyperlink r:id="rId62">
        <w:r>
          <w:rPr>
            <w:color w:val="1155CC"/>
            <w:sz w:val="20"/>
            <w:szCs w:val="20"/>
            <w:u w:val="single"/>
          </w:rPr>
          <w:t>https://www.loc.gov/aba/pcc/conser/word/Module35.doc</w:t>
        </w:r>
      </w:hyperlink>
      <w:r>
        <w:rPr>
          <w:sz w:val="20"/>
          <w:szCs w:val="20"/>
        </w:rPr>
        <w:t xml:space="preserve"> </w:t>
      </w:r>
    </w:p>
  </w:footnote>
  <w:footnote w:id="64">
    <w:p w:rsidR="009D1C4D" w:rsidRDefault="009D1C4D" w:rsidP="009D1C4D">
      <w:pPr>
        <w:spacing w:line="240" w:lineRule="auto"/>
        <w:rPr>
          <w:sz w:val="20"/>
          <w:szCs w:val="20"/>
        </w:rPr>
      </w:pPr>
      <w:r>
        <w:rPr>
          <w:vertAlign w:val="superscript"/>
        </w:rPr>
        <w:footnoteRef/>
      </w:r>
      <w:r>
        <w:rPr>
          <w:sz w:val="20"/>
          <w:szCs w:val="20"/>
        </w:rPr>
        <w:t xml:space="preserve"> </w:t>
      </w:r>
      <w:hyperlink r:id="rId63">
        <w:r>
          <w:rPr>
            <w:color w:val="1155CC"/>
            <w:sz w:val="20"/>
            <w:szCs w:val="20"/>
            <w:u w:val="single"/>
          </w:rPr>
          <w:t>http://access.rdatoolkit.org/lcpschp6_lcps6-348.html</w:t>
        </w:r>
      </w:hyperlink>
      <w:r>
        <w:rPr>
          <w:sz w:val="20"/>
          <w:szCs w:val="20"/>
        </w:rPr>
        <w:t xml:space="preserve"> </w:t>
      </w:r>
    </w:p>
  </w:footnote>
  <w:footnote w:id="65">
    <w:p w:rsidR="009D1C4D" w:rsidRDefault="009D1C4D" w:rsidP="009D1C4D">
      <w:pPr>
        <w:spacing w:line="240" w:lineRule="auto"/>
        <w:rPr>
          <w:sz w:val="20"/>
          <w:szCs w:val="20"/>
        </w:rPr>
      </w:pPr>
      <w:r>
        <w:rPr>
          <w:vertAlign w:val="superscript"/>
        </w:rPr>
        <w:footnoteRef/>
      </w:r>
      <w:r>
        <w:rPr>
          <w:sz w:val="20"/>
          <w:szCs w:val="20"/>
        </w:rPr>
        <w:t xml:space="preserve"> </w:t>
      </w:r>
      <w:hyperlink r:id="rId64" w:anchor="lcps7-186">
        <w:r>
          <w:rPr>
            <w:color w:val="1155CC"/>
            <w:sz w:val="20"/>
            <w:szCs w:val="20"/>
            <w:u w:val="single"/>
          </w:rPr>
          <w:t>http://access.rdatoolkit.org/document.php?id=lcpschp7&amp;target=lcps7-186#lcps7-186</w:t>
        </w:r>
      </w:hyperlink>
      <w:r>
        <w:rPr>
          <w:sz w:val="20"/>
          <w:szCs w:val="20"/>
        </w:rPr>
        <w:t xml:space="preserve"> </w:t>
      </w:r>
    </w:p>
  </w:footnote>
  <w:footnote w:id="66">
    <w:p w:rsidR="009D1C4D" w:rsidRDefault="009D1C4D" w:rsidP="009D1C4D">
      <w:pPr>
        <w:spacing w:line="240" w:lineRule="auto"/>
        <w:rPr>
          <w:sz w:val="20"/>
          <w:szCs w:val="20"/>
        </w:rPr>
      </w:pPr>
      <w:r>
        <w:rPr>
          <w:vertAlign w:val="superscript"/>
        </w:rPr>
        <w:footnoteRef/>
      </w:r>
      <w:r>
        <w:rPr>
          <w:sz w:val="20"/>
          <w:szCs w:val="20"/>
        </w:rPr>
        <w:t xml:space="preserve"> </w:t>
      </w:r>
      <w:hyperlink r:id="rId65">
        <w:r>
          <w:rPr>
            <w:color w:val="1155CC"/>
            <w:sz w:val="20"/>
            <w:szCs w:val="20"/>
            <w:u w:val="single"/>
          </w:rPr>
          <w:t>https://www.loc.gov/aba/pcc/rda/PCC%20RDA%20guidelines/RDA%20in%20NARs-SARs_PCC.doc</w:t>
        </w:r>
      </w:hyperlink>
      <w:r>
        <w:rPr>
          <w:sz w:val="20"/>
          <w:szCs w:val="20"/>
        </w:rPr>
        <w:t xml:space="preserve"> </w:t>
      </w:r>
    </w:p>
  </w:footnote>
  <w:footnote w:id="67">
    <w:p w:rsidR="009D1C4D" w:rsidRDefault="009D1C4D" w:rsidP="009D1C4D">
      <w:pPr>
        <w:spacing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w:t>
      </w:r>
      <w:hyperlink r:id="rId66">
        <w:r>
          <w:rPr>
            <w:rFonts w:ascii="Calibri" w:eastAsia="Calibri" w:hAnsi="Calibri" w:cs="Calibri"/>
            <w:color w:val="1155CC"/>
            <w:sz w:val="20"/>
            <w:szCs w:val="20"/>
            <w:u w:val="single"/>
          </w:rPr>
          <w:t>https://www.loc.gov/aba/pcc/bibco/documents/PCCNonLatinGuidelines.pdf</w:t>
        </w:r>
      </w:hyperlink>
      <w:r>
        <w:rPr>
          <w:rFonts w:ascii="Calibri" w:eastAsia="Calibri" w:hAnsi="Calibri" w:cs="Calibri"/>
          <w:sz w:val="20"/>
          <w:szCs w:val="20"/>
        </w:rPr>
        <w:t xml:space="preserve"> (Does not discuss language codes, but would need to be updated if we implemented the use of new codes for scripts.)</w:t>
      </w:r>
    </w:p>
  </w:footnote>
  <w:footnote w:id="68">
    <w:p w:rsidR="009D1C4D" w:rsidRDefault="009D1C4D" w:rsidP="009D1C4D">
      <w:pPr>
        <w:spacing w:line="240" w:lineRule="auto"/>
        <w:rPr>
          <w:rFonts w:ascii="Calibri" w:eastAsia="Calibri" w:hAnsi="Calibri" w:cs="Calibri"/>
          <w:sz w:val="20"/>
          <w:szCs w:val="20"/>
        </w:rPr>
      </w:pPr>
      <w:r>
        <w:rPr>
          <w:vertAlign w:val="superscript"/>
        </w:rPr>
        <w:footnoteRef/>
      </w:r>
      <w:r>
        <w:rPr>
          <w:sz w:val="20"/>
          <w:szCs w:val="20"/>
        </w:rPr>
        <w:t xml:space="preserve"> </w:t>
      </w:r>
      <w:hyperlink r:id="rId67">
        <w:r>
          <w:rPr>
            <w:rFonts w:ascii="Calibri" w:eastAsia="Calibri" w:hAnsi="Calibri" w:cs="Calibri"/>
            <w:color w:val="1155CC"/>
            <w:u w:val="single"/>
          </w:rPr>
          <w:t>https://www.loc.gov/aba/pcc/scs/documents/PCC-PN-guidelines.html</w:t>
        </w:r>
      </w:hyperlink>
      <w:r>
        <w:rPr>
          <w:rFonts w:ascii="Calibri" w:eastAsia="Calibri" w:hAnsi="Calibri" w:cs="Calibri"/>
        </w:rPr>
        <w:t xml:space="preserve"> </w:t>
      </w:r>
    </w:p>
  </w:footnote>
  <w:footnote w:id="69">
    <w:p w:rsidR="009D1C4D" w:rsidRDefault="009D1C4D" w:rsidP="009D1C4D">
      <w:pPr>
        <w:spacing w:line="240" w:lineRule="auto"/>
        <w:rPr>
          <w:sz w:val="20"/>
          <w:szCs w:val="20"/>
        </w:rPr>
      </w:pPr>
      <w:r>
        <w:rPr>
          <w:vertAlign w:val="superscript"/>
        </w:rPr>
        <w:footnoteRef/>
      </w:r>
      <w:r>
        <w:rPr>
          <w:sz w:val="20"/>
          <w:szCs w:val="20"/>
        </w:rPr>
        <w:t xml:space="preserve"> </w:t>
      </w:r>
      <w:hyperlink r:id="rId68">
        <w:r>
          <w:rPr>
            <w:color w:val="1155CC"/>
            <w:sz w:val="20"/>
            <w:szCs w:val="20"/>
            <w:u w:val="single"/>
          </w:rPr>
          <w:t>https://www.loc.gov/aba/pcc/bibco/documents/PCC-RDA-BSR.pdf</w:t>
        </w:r>
      </w:hyperlink>
      <w:r>
        <w:rPr>
          <w:sz w:val="20"/>
          <w:szCs w:val="20"/>
        </w:rPr>
        <w:t xml:space="preserve"> </w:t>
      </w:r>
    </w:p>
  </w:footnote>
  <w:footnote w:id="70">
    <w:p w:rsidR="009D1C4D" w:rsidRDefault="009D1C4D" w:rsidP="009D1C4D">
      <w:pPr>
        <w:spacing w:line="240" w:lineRule="auto"/>
        <w:rPr>
          <w:sz w:val="20"/>
          <w:szCs w:val="20"/>
        </w:rPr>
      </w:pPr>
      <w:r>
        <w:rPr>
          <w:vertAlign w:val="superscript"/>
        </w:rPr>
        <w:footnoteRef/>
      </w:r>
      <w:r>
        <w:rPr>
          <w:sz w:val="20"/>
          <w:szCs w:val="20"/>
        </w:rPr>
        <w:t xml:space="preserve"> </w:t>
      </w:r>
      <w:hyperlink r:id="rId69">
        <w:r>
          <w:rPr>
            <w:color w:val="1155CC"/>
            <w:sz w:val="20"/>
            <w:szCs w:val="20"/>
            <w:u w:val="single"/>
          </w:rPr>
          <w:t>https://www.loc.gov/aba/pcc/conser/scctp/basicppt.html</w:t>
        </w:r>
      </w:hyperlink>
      <w:r>
        <w:rPr>
          <w:sz w:val="20"/>
          <w:szCs w:val="20"/>
        </w:rPr>
        <w:t xml:space="preserve"> </w:t>
      </w:r>
    </w:p>
  </w:footnote>
  <w:footnote w:id="71">
    <w:p w:rsidR="009D1C4D" w:rsidRDefault="009D1C4D" w:rsidP="009D1C4D">
      <w:pPr>
        <w:spacing w:line="240" w:lineRule="auto"/>
        <w:rPr>
          <w:sz w:val="20"/>
          <w:szCs w:val="20"/>
        </w:rPr>
      </w:pPr>
      <w:r>
        <w:rPr>
          <w:vertAlign w:val="superscript"/>
        </w:rPr>
        <w:footnoteRef/>
      </w:r>
      <w:r>
        <w:rPr>
          <w:sz w:val="20"/>
          <w:szCs w:val="20"/>
        </w:rPr>
        <w:t xml:space="preserve"> </w:t>
      </w:r>
      <w:hyperlink r:id="rId70">
        <w:r>
          <w:rPr>
            <w:color w:val="1155CC"/>
            <w:sz w:val="20"/>
            <w:szCs w:val="20"/>
            <w:u w:val="single"/>
          </w:rPr>
          <w:t>https://www.loc.gov/aba/pcc/conser/scctp/HoldingsSlides.html</w:t>
        </w:r>
      </w:hyperlink>
      <w:r>
        <w:rPr>
          <w:sz w:val="20"/>
          <w:szCs w:val="20"/>
        </w:rPr>
        <w:t xml:space="preserve"> </w:t>
      </w:r>
    </w:p>
  </w:footnote>
  <w:footnote w:id="72">
    <w:p w:rsidR="009D1C4D" w:rsidRDefault="009D1C4D" w:rsidP="009D1C4D">
      <w:pPr>
        <w:spacing w:line="240" w:lineRule="auto"/>
        <w:rPr>
          <w:sz w:val="20"/>
          <w:szCs w:val="20"/>
        </w:rPr>
      </w:pPr>
      <w:r>
        <w:rPr>
          <w:vertAlign w:val="superscript"/>
        </w:rPr>
        <w:footnoteRef/>
      </w:r>
      <w:r>
        <w:rPr>
          <w:sz w:val="20"/>
          <w:szCs w:val="20"/>
        </w:rPr>
        <w:t xml:space="preserve"> </w:t>
      </w:r>
      <w:hyperlink r:id="rId71">
        <w:r>
          <w:rPr>
            <w:color w:val="1155CC"/>
            <w:sz w:val="20"/>
            <w:szCs w:val="20"/>
            <w:u w:val="single"/>
          </w:rPr>
          <w:t>https://www.loc.gov/aba/pcc/conser/scctp/ir-trainmaterials.html</w:t>
        </w:r>
      </w:hyperlink>
      <w:r>
        <w:rPr>
          <w:sz w:val="20"/>
          <w:szCs w:val="20"/>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8F4F6F"/>
    <w:multiLevelType w:val="multilevel"/>
    <w:tmpl w:val="5A5CD4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2ABA559F"/>
    <w:multiLevelType w:val="multilevel"/>
    <w:tmpl w:val="E05E18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31680DFD"/>
    <w:multiLevelType w:val="multilevel"/>
    <w:tmpl w:val="A8148C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nsid w:val="344275BE"/>
    <w:multiLevelType w:val="multilevel"/>
    <w:tmpl w:val="B86A40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nsid w:val="3C4E3E87"/>
    <w:multiLevelType w:val="multilevel"/>
    <w:tmpl w:val="F3E431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4CC5770E"/>
    <w:multiLevelType w:val="multilevel"/>
    <w:tmpl w:val="3C3C5E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5882291C"/>
    <w:multiLevelType w:val="multilevel"/>
    <w:tmpl w:val="93E8C5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5D6F26CE"/>
    <w:multiLevelType w:val="multilevel"/>
    <w:tmpl w:val="C0D8C1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5E425E6D"/>
    <w:multiLevelType w:val="multilevel"/>
    <w:tmpl w:val="8D6E45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5F4E01C0"/>
    <w:multiLevelType w:val="multilevel"/>
    <w:tmpl w:val="C6FAD8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nsid w:val="60A432EF"/>
    <w:multiLevelType w:val="multilevel"/>
    <w:tmpl w:val="9162E3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nsid w:val="644B5647"/>
    <w:multiLevelType w:val="multilevel"/>
    <w:tmpl w:val="452C405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1"/>
  </w:num>
  <w:num w:numId="2">
    <w:abstractNumId w:val="7"/>
  </w:num>
  <w:num w:numId="3">
    <w:abstractNumId w:val="1"/>
  </w:num>
  <w:num w:numId="4">
    <w:abstractNumId w:val="0"/>
  </w:num>
  <w:num w:numId="5">
    <w:abstractNumId w:val="5"/>
  </w:num>
  <w:num w:numId="6">
    <w:abstractNumId w:val="9"/>
  </w:num>
  <w:num w:numId="7">
    <w:abstractNumId w:val="2"/>
  </w:num>
  <w:num w:numId="8">
    <w:abstractNumId w:val="6"/>
  </w:num>
  <w:num w:numId="9">
    <w:abstractNumId w:val="10"/>
  </w:num>
  <w:num w:numId="10">
    <w:abstractNumId w:val="8"/>
  </w:num>
  <w:num w:numId="11">
    <w:abstractNumId w:val="4"/>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0A377C"/>
    <w:rsid w:val="000667AD"/>
    <w:rsid w:val="00085BB3"/>
    <w:rsid w:val="000A377C"/>
    <w:rsid w:val="000F3BF3"/>
    <w:rsid w:val="001B7486"/>
    <w:rsid w:val="0020153E"/>
    <w:rsid w:val="00225AE2"/>
    <w:rsid w:val="002B656B"/>
    <w:rsid w:val="002C54F1"/>
    <w:rsid w:val="004E0745"/>
    <w:rsid w:val="005C1EF4"/>
    <w:rsid w:val="0080676C"/>
    <w:rsid w:val="00934C6F"/>
    <w:rsid w:val="009D1C4D"/>
    <w:rsid w:val="00B93D04"/>
    <w:rsid w:val="00C273E5"/>
    <w:rsid w:val="00C97C49"/>
    <w:rsid w:val="00DA1AAA"/>
    <w:rsid w:val="00F023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keepNext/>
      <w:keepLines/>
      <w:spacing w:after="60"/>
    </w:pPr>
    <w:rPr>
      <w:sz w:val="52"/>
      <w:szCs w:val="52"/>
    </w:rPr>
  </w:style>
  <w:style w:type="paragraph" w:styleId="Subtitle">
    <w:name w:val="Subtitle"/>
    <w:basedOn w:val="Normal"/>
    <w:next w:val="Normal"/>
    <w:link w:val="SubtitleChar"/>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character" w:customStyle="1" w:styleId="TitleChar">
    <w:name w:val="Title Char"/>
    <w:basedOn w:val="DefaultParagraphFont"/>
    <w:link w:val="Title"/>
    <w:uiPriority w:val="10"/>
    <w:rsid w:val="00F023D7"/>
    <w:rPr>
      <w:sz w:val="52"/>
      <w:szCs w:val="52"/>
    </w:rPr>
  </w:style>
  <w:style w:type="character" w:customStyle="1" w:styleId="SubtitleChar">
    <w:name w:val="Subtitle Char"/>
    <w:basedOn w:val="DefaultParagraphFont"/>
    <w:link w:val="Subtitle"/>
    <w:uiPriority w:val="11"/>
    <w:rsid w:val="00F023D7"/>
    <w:rPr>
      <w:color w:val="666666"/>
      <w:sz w:val="30"/>
      <w:szCs w:val="30"/>
    </w:rPr>
  </w:style>
  <w:style w:type="paragraph" w:styleId="BalloonText">
    <w:name w:val="Balloon Text"/>
    <w:basedOn w:val="Normal"/>
    <w:link w:val="BalloonTextChar"/>
    <w:uiPriority w:val="99"/>
    <w:semiHidden/>
    <w:unhideWhenUsed/>
    <w:rsid w:val="00F023D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3D7"/>
    <w:rPr>
      <w:rFonts w:ascii="Tahoma" w:hAnsi="Tahoma" w:cs="Tahoma"/>
      <w:sz w:val="16"/>
      <w:szCs w:val="16"/>
    </w:rPr>
  </w:style>
  <w:style w:type="paragraph" w:styleId="TOCHeading">
    <w:name w:val="TOC Heading"/>
    <w:basedOn w:val="Heading1"/>
    <w:next w:val="Normal"/>
    <w:uiPriority w:val="39"/>
    <w:semiHidden/>
    <w:unhideWhenUsed/>
    <w:qFormat/>
    <w:rsid w:val="004E0745"/>
    <w:pPr>
      <w:spacing w:before="480" w:after="0"/>
      <w:outlineLvl w:val="9"/>
    </w:pPr>
    <w:rPr>
      <w:rFonts w:asciiTheme="majorHAnsi" w:eastAsiaTheme="majorEastAsia" w:hAnsiTheme="majorHAnsi" w:cstheme="majorBidi"/>
      <w:b/>
      <w:bCs/>
      <w:color w:val="365F91" w:themeColor="accent1" w:themeShade="BF"/>
      <w:sz w:val="28"/>
      <w:szCs w:val="28"/>
      <w:lang w:val="en-US" w:eastAsia="ja-JP"/>
    </w:rPr>
  </w:style>
  <w:style w:type="paragraph" w:styleId="TOC1">
    <w:name w:val="toc 1"/>
    <w:basedOn w:val="Normal"/>
    <w:next w:val="Normal"/>
    <w:autoRedefine/>
    <w:uiPriority w:val="39"/>
    <w:unhideWhenUsed/>
    <w:rsid w:val="004E0745"/>
    <w:pPr>
      <w:spacing w:after="100"/>
    </w:pPr>
  </w:style>
  <w:style w:type="paragraph" w:styleId="TOC2">
    <w:name w:val="toc 2"/>
    <w:basedOn w:val="Normal"/>
    <w:next w:val="Normal"/>
    <w:autoRedefine/>
    <w:uiPriority w:val="39"/>
    <w:unhideWhenUsed/>
    <w:rsid w:val="004E0745"/>
    <w:pPr>
      <w:spacing w:after="100"/>
      <w:ind w:left="220"/>
    </w:pPr>
  </w:style>
  <w:style w:type="paragraph" w:styleId="TOC3">
    <w:name w:val="toc 3"/>
    <w:basedOn w:val="Normal"/>
    <w:next w:val="Normal"/>
    <w:autoRedefine/>
    <w:uiPriority w:val="39"/>
    <w:unhideWhenUsed/>
    <w:rsid w:val="004E0745"/>
    <w:pPr>
      <w:tabs>
        <w:tab w:val="right" w:leader="dot" w:pos="9350"/>
      </w:tabs>
      <w:spacing w:after="100"/>
      <w:ind w:left="440"/>
    </w:pPr>
    <w:rPr>
      <w:rFonts w:ascii="Calibri" w:eastAsia="Calibri" w:hAnsi="Calibri" w:cs="Calibri"/>
      <w:noProof/>
      <w:sz w:val="20"/>
    </w:rPr>
  </w:style>
  <w:style w:type="character" w:styleId="Hyperlink">
    <w:name w:val="Hyperlink"/>
    <w:basedOn w:val="DefaultParagraphFont"/>
    <w:uiPriority w:val="99"/>
    <w:unhideWhenUsed/>
    <w:rsid w:val="004E0745"/>
    <w:rPr>
      <w:color w:val="0000FF" w:themeColor="hyperlink"/>
      <w:u w:val="single"/>
    </w:rPr>
  </w:style>
  <w:style w:type="table" w:styleId="MediumShading1-Accent1">
    <w:name w:val="Medium Shading 1 Accent 1"/>
    <w:basedOn w:val="TableNormal"/>
    <w:uiPriority w:val="63"/>
    <w:rsid w:val="000F3BF3"/>
    <w:pPr>
      <w:spacing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
    <w:name w:val="Medium Shading 1"/>
    <w:basedOn w:val="TableNormal"/>
    <w:uiPriority w:val="63"/>
    <w:rsid w:val="000F3BF3"/>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Grid1-Accent1">
    <w:name w:val="Medium Grid 1 Accent 1"/>
    <w:basedOn w:val="TableNormal"/>
    <w:uiPriority w:val="67"/>
    <w:rsid w:val="000F3BF3"/>
    <w:pPr>
      <w:spacing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TableGrid">
    <w:name w:val="Table Grid"/>
    <w:basedOn w:val="TableNormal"/>
    <w:uiPriority w:val="59"/>
    <w:rsid w:val="000F3BF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keepNext/>
      <w:keepLines/>
      <w:spacing w:after="60"/>
    </w:pPr>
    <w:rPr>
      <w:sz w:val="52"/>
      <w:szCs w:val="52"/>
    </w:rPr>
  </w:style>
  <w:style w:type="paragraph" w:styleId="Subtitle">
    <w:name w:val="Subtitle"/>
    <w:basedOn w:val="Normal"/>
    <w:next w:val="Normal"/>
    <w:link w:val="SubtitleChar"/>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character" w:customStyle="1" w:styleId="TitleChar">
    <w:name w:val="Title Char"/>
    <w:basedOn w:val="DefaultParagraphFont"/>
    <w:link w:val="Title"/>
    <w:uiPriority w:val="10"/>
    <w:rsid w:val="00F023D7"/>
    <w:rPr>
      <w:sz w:val="52"/>
      <w:szCs w:val="52"/>
    </w:rPr>
  </w:style>
  <w:style w:type="character" w:customStyle="1" w:styleId="SubtitleChar">
    <w:name w:val="Subtitle Char"/>
    <w:basedOn w:val="DefaultParagraphFont"/>
    <w:link w:val="Subtitle"/>
    <w:uiPriority w:val="11"/>
    <w:rsid w:val="00F023D7"/>
    <w:rPr>
      <w:color w:val="666666"/>
      <w:sz w:val="30"/>
      <w:szCs w:val="30"/>
    </w:rPr>
  </w:style>
  <w:style w:type="paragraph" w:styleId="BalloonText">
    <w:name w:val="Balloon Text"/>
    <w:basedOn w:val="Normal"/>
    <w:link w:val="BalloonTextChar"/>
    <w:uiPriority w:val="99"/>
    <w:semiHidden/>
    <w:unhideWhenUsed/>
    <w:rsid w:val="00F023D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3D7"/>
    <w:rPr>
      <w:rFonts w:ascii="Tahoma" w:hAnsi="Tahoma" w:cs="Tahoma"/>
      <w:sz w:val="16"/>
      <w:szCs w:val="16"/>
    </w:rPr>
  </w:style>
  <w:style w:type="paragraph" w:styleId="TOCHeading">
    <w:name w:val="TOC Heading"/>
    <w:basedOn w:val="Heading1"/>
    <w:next w:val="Normal"/>
    <w:uiPriority w:val="39"/>
    <w:semiHidden/>
    <w:unhideWhenUsed/>
    <w:qFormat/>
    <w:rsid w:val="004E0745"/>
    <w:pPr>
      <w:spacing w:before="480" w:after="0"/>
      <w:outlineLvl w:val="9"/>
    </w:pPr>
    <w:rPr>
      <w:rFonts w:asciiTheme="majorHAnsi" w:eastAsiaTheme="majorEastAsia" w:hAnsiTheme="majorHAnsi" w:cstheme="majorBidi"/>
      <w:b/>
      <w:bCs/>
      <w:color w:val="365F91" w:themeColor="accent1" w:themeShade="BF"/>
      <w:sz w:val="28"/>
      <w:szCs w:val="28"/>
      <w:lang w:val="en-US" w:eastAsia="ja-JP"/>
    </w:rPr>
  </w:style>
  <w:style w:type="paragraph" w:styleId="TOC1">
    <w:name w:val="toc 1"/>
    <w:basedOn w:val="Normal"/>
    <w:next w:val="Normal"/>
    <w:autoRedefine/>
    <w:uiPriority w:val="39"/>
    <w:unhideWhenUsed/>
    <w:rsid w:val="004E0745"/>
    <w:pPr>
      <w:spacing w:after="100"/>
    </w:pPr>
  </w:style>
  <w:style w:type="paragraph" w:styleId="TOC2">
    <w:name w:val="toc 2"/>
    <w:basedOn w:val="Normal"/>
    <w:next w:val="Normal"/>
    <w:autoRedefine/>
    <w:uiPriority w:val="39"/>
    <w:unhideWhenUsed/>
    <w:rsid w:val="004E0745"/>
    <w:pPr>
      <w:spacing w:after="100"/>
      <w:ind w:left="220"/>
    </w:pPr>
  </w:style>
  <w:style w:type="paragraph" w:styleId="TOC3">
    <w:name w:val="toc 3"/>
    <w:basedOn w:val="Normal"/>
    <w:next w:val="Normal"/>
    <w:autoRedefine/>
    <w:uiPriority w:val="39"/>
    <w:unhideWhenUsed/>
    <w:rsid w:val="004E0745"/>
    <w:pPr>
      <w:tabs>
        <w:tab w:val="right" w:leader="dot" w:pos="9350"/>
      </w:tabs>
      <w:spacing w:after="100"/>
      <w:ind w:left="440"/>
    </w:pPr>
    <w:rPr>
      <w:rFonts w:ascii="Calibri" w:eastAsia="Calibri" w:hAnsi="Calibri" w:cs="Calibri"/>
      <w:noProof/>
      <w:sz w:val="20"/>
    </w:rPr>
  </w:style>
  <w:style w:type="character" w:styleId="Hyperlink">
    <w:name w:val="Hyperlink"/>
    <w:basedOn w:val="DefaultParagraphFont"/>
    <w:uiPriority w:val="99"/>
    <w:unhideWhenUsed/>
    <w:rsid w:val="004E0745"/>
    <w:rPr>
      <w:color w:val="0000FF" w:themeColor="hyperlink"/>
      <w:u w:val="single"/>
    </w:rPr>
  </w:style>
  <w:style w:type="table" w:styleId="MediumShading1-Accent1">
    <w:name w:val="Medium Shading 1 Accent 1"/>
    <w:basedOn w:val="TableNormal"/>
    <w:uiPriority w:val="63"/>
    <w:rsid w:val="000F3BF3"/>
    <w:pPr>
      <w:spacing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
    <w:name w:val="Medium Shading 1"/>
    <w:basedOn w:val="TableNormal"/>
    <w:uiPriority w:val="63"/>
    <w:rsid w:val="000F3BF3"/>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Grid1-Accent1">
    <w:name w:val="Medium Grid 1 Accent 1"/>
    <w:basedOn w:val="TableNormal"/>
    <w:uiPriority w:val="67"/>
    <w:rsid w:val="000F3BF3"/>
    <w:pPr>
      <w:spacing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TableGrid">
    <w:name w:val="Table Grid"/>
    <w:basedOn w:val="TableNormal"/>
    <w:uiPriority w:val="59"/>
    <w:rsid w:val="000F3BF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ikidata.org/wiki/Q7850" TargetMode="External"/><Relationship Id="rId18" Type="http://schemas.openxmlformats.org/officeDocument/2006/relationships/hyperlink" Target="https://www.loc.gov/standards/iso639-2/" TargetMode="External"/><Relationship Id="rId26" Type="http://schemas.openxmlformats.org/officeDocument/2006/relationships/hyperlink" Target="http://www.ietf.org/rfc/rfc5646.txt" TargetMode="External"/><Relationship Id="rId3" Type="http://schemas.openxmlformats.org/officeDocument/2006/relationships/numbering" Target="numbering.xml"/><Relationship Id="rId21" Type="http://schemas.openxmlformats.org/officeDocument/2006/relationships/hyperlink" Target="http://www.sil.org/iso639-3/default.asp" TargetMode="External"/><Relationship Id="rId7" Type="http://schemas.openxmlformats.org/officeDocument/2006/relationships/webSettings" Target="webSettings.xml"/><Relationship Id="rId12" Type="http://schemas.openxmlformats.org/officeDocument/2006/relationships/hyperlink" Target="https://www.wikidata.org/wiki/Q7850" TargetMode="External"/><Relationship Id="rId17" Type="http://schemas.openxmlformats.org/officeDocument/2006/relationships/hyperlink" Target="http://glottolog.org/" TargetMode="External"/><Relationship Id="rId25" Type="http://schemas.openxmlformats.org/officeDocument/2006/relationships/hyperlink" Target="http://www.faqs.org/rfcs/rfc5646.html" TargetMode="External"/><Relationship Id="rId2" Type="http://schemas.openxmlformats.org/officeDocument/2006/relationships/customXml" Target="../customXml/item2.xml"/><Relationship Id="rId16" Type="http://schemas.openxmlformats.org/officeDocument/2006/relationships/hyperlink" Target="https://collection.aiatsis.gov.au/austlang/search" TargetMode="External"/><Relationship Id="rId20" Type="http://schemas.openxmlformats.org/officeDocument/2006/relationships/hyperlink" Target="https://www.loc.gov/marc/languages/"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www.ietf.org/rfc/rfc4646.txt" TargetMode="External"/><Relationship Id="rId5" Type="http://schemas.microsoft.com/office/2007/relationships/stylesWithEffects" Target="stylesWithEffects.xml"/><Relationship Id="rId15" Type="http://schemas.openxmlformats.org/officeDocument/2006/relationships/hyperlink" Target="https://docs.google.com/document/d/1KsMWsB-ZnWMiIjxsxEZEL1aySWd7B07-OQ9i0T2T3MM/edit" TargetMode="External"/><Relationship Id="rId23" Type="http://schemas.openxmlformats.org/officeDocument/2006/relationships/hyperlink" Target="http://www.faqs.org/rfcs/rfc4646.html" TargetMode="External"/><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hyperlink" Target="https://www.loc.gov/standards/iso639-2/"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docs.google.com/document/d/1KsMWsB-ZnWMiIjxsxEZEL1aySWd7B07-OQ9i0T2T3MM/edit" TargetMode="External"/><Relationship Id="rId22" Type="http://schemas.openxmlformats.org/officeDocument/2006/relationships/hyperlink" Target="http://www.faqs.org/rfcs/rfc3066.html" TargetMode="External"/><Relationship Id="rId27" Type="http://schemas.openxmlformats.org/officeDocument/2006/relationships/hyperlink" Target="https://wals.info/" TargetMode="Externa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13" Type="http://schemas.openxmlformats.org/officeDocument/2006/relationships/hyperlink" Target="https://www.loc.gov/marc/community/" TargetMode="External"/><Relationship Id="rId18" Type="http://schemas.openxmlformats.org/officeDocument/2006/relationships/hyperlink" Target="https://tools.ietf.org/html/bcp47" TargetMode="External"/><Relationship Id="rId26" Type="http://schemas.openxmlformats.org/officeDocument/2006/relationships/hyperlink" Target="https://www.wikidata.org/wiki/Q56541" TargetMode="External"/><Relationship Id="rId39" Type="http://schemas.openxmlformats.org/officeDocument/2006/relationships/hyperlink" Target="https://scholars.sil.org/sites/scholars/files/gary_f_simons/poster/marc-to-olac.pdf" TargetMode="External"/><Relationship Id="rId21" Type="http://schemas.openxmlformats.org/officeDocument/2006/relationships/hyperlink" Target="https://duraspace.org/vivo/about/" TargetMode="External"/><Relationship Id="rId34" Type="http://schemas.openxmlformats.org/officeDocument/2006/relationships/hyperlink" Target="https://iso639-3.sil.org/about/relationships" TargetMode="External"/><Relationship Id="rId42" Type="http://schemas.openxmlformats.org/officeDocument/2006/relationships/hyperlink" Target="https://www.loc.gov/marc/bibliographic/bd041.html" TargetMode="External"/><Relationship Id="rId47" Type="http://schemas.openxmlformats.org/officeDocument/2006/relationships/hyperlink" Target="https://web.archive.org/web/20191118130121/http://www.lexvo.org/" TargetMode="External"/><Relationship Id="rId50" Type="http://schemas.openxmlformats.org/officeDocument/2006/relationships/hyperlink" Target="http://mlvlp04.loc.gov:3000/bfe/index.html" TargetMode="External"/><Relationship Id="rId55" Type="http://schemas.openxmlformats.org/officeDocument/2006/relationships/hyperlink" Target="http://cmc.blog.musiclibraryassoc.org/2018/04/20/new-oclc-music-toolkit-for-generating-faceted-music-data/" TargetMode="External"/><Relationship Id="rId63" Type="http://schemas.openxmlformats.org/officeDocument/2006/relationships/hyperlink" Target="http://access.rdatoolkit.org/lcpschp6_lcps6-348.html" TargetMode="External"/><Relationship Id="rId68" Type="http://schemas.openxmlformats.org/officeDocument/2006/relationships/hyperlink" Target="https://www.loc.gov/aba/pcc/bibco/documents/PCC-RDA-BSR.pdf" TargetMode="External"/><Relationship Id="rId7" Type="http://schemas.openxmlformats.org/officeDocument/2006/relationships/hyperlink" Target="https://wiki.lyrasis.org/display/VIVO" TargetMode="External"/><Relationship Id="rId71" Type="http://schemas.openxmlformats.org/officeDocument/2006/relationships/hyperlink" Target="https://www.loc.gov/aba/pcc/conser/scctp/ir-trainmaterials.html" TargetMode="External"/><Relationship Id="rId2" Type="http://schemas.openxmlformats.org/officeDocument/2006/relationships/hyperlink" Target="http://www.ala.org/alcts/mgrps/camms/cmtes/ats-ccscataa" TargetMode="External"/><Relationship Id="rId16" Type="http://schemas.openxmlformats.org/officeDocument/2006/relationships/hyperlink" Target="https://iso639-3.sil.org/code_tables/639/data" TargetMode="External"/><Relationship Id="rId29" Type="http://schemas.openxmlformats.org/officeDocument/2006/relationships/hyperlink" Target="https://www.wikidata.org/wiki/Q7452602" TargetMode="External"/><Relationship Id="rId1" Type="http://schemas.openxmlformats.org/officeDocument/2006/relationships/hyperlink" Target="https://docs.google.com/document/d/1VHxLJI7yLwpqSDN-ypxyBfVI8i7MH8UStoCGV7n4knY" TargetMode="External"/><Relationship Id="rId6" Type="http://schemas.openxmlformats.org/officeDocument/2006/relationships/hyperlink" Target="https://sites.google.com/site/melacataloging/home" TargetMode="External"/><Relationship Id="rId11" Type="http://schemas.openxmlformats.org/officeDocument/2006/relationships/hyperlink" Target="https://www.loc.gov/marc/holdings/" TargetMode="External"/><Relationship Id="rId24" Type="http://schemas.openxmlformats.org/officeDocument/2006/relationships/hyperlink" Target="https://www.wikidata.org/wiki/Q56240" TargetMode="External"/><Relationship Id="rId32" Type="http://schemas.openxmlformats.org/officeDocument/2006/relationships/hyperlink" Target="https://www.wikidata.org/wiki/Q1852329" TargetMode="External"/><Relationship Id="rId37" Type="http://schemas.openxmlformats.org/officeDocument/2006/relationships/hyperlink" Target="https://iso639-3.sil.org/about/types" TargetMode="External"/><Relationship Id="rId40" Type="http://schemas.openxmlformats.org/officeDocument/2006/relationships/hyperlink" Target="https://knowledge.exlibrisgroup.com/Primo/Product_Documentation/Primo/Back_Office_Guide/100Facets" TargetMode="External"/><Relationship Id="rId45" Type="http://schemas.openxmlformats.org/officeDocument/2006/relationships/hyperlink" Target="https://github.com/vivo-community/language-ontology" TargetMode="External"/><Relationship Id="rId53" Type="http://schemas.openxmlformats.org/officeDocument/2006/relationships/hyperlink" Target="https://www.loc.gov/bibframe/" TargetMode="External"/><Relationship Id="rId58" Type="http://schemas.openxmlformats.org/officeDocument/2006/relationships/hyperlink" Target="https://www.loc.gov/aba/pcc/conser/more-documentation.html" TargetMode="External"/><Relationship Id="rId66" Type="http://schemas.openxmlformats.org/officeDocument/2006/relationships/hyperlink" Target="https://www.loc.gov/aba/pcc/bibco/documents/PCCNonLatinGuidelines.pdf" TargetMode="External"/><Relationship Id="rId5" Type="http://schemas.openxmlformats.org/officeDocument/2006/relationships/hyperlink" Target="https://www.eastasianlib.org" TargetMode="External"/><Relationship Id="rId15" Type="http://schemas.openxmlformats.org/officeDocument/2006/relationships/hyperlink" Target="https://www.loc.gov/standards/iso639-2/php/code_list.php" TargetMode="External"/><Relationship Id="rId23" Type="http://schemas.openxmlformats.org/officeDocument/2006/relationships/hyperlink" Target="https://www.wikidata.org/wiki/Property:P220" TargetMode="External"/><Relationship Id="rId28" Type="http://schemas.openxmlformats.org/officeDocument/2006/relationships/hyperlink" Target="https://iso639-3.sil.org/code/aam" TargetMode="External"/><Relationship Id="rId36" Type="http://schemas.openxmlformats.org/officeDocument/2006/relationships/hyperlink" Target="https://iso639-3.sil.org/about/scope" TargetMode="External"/><Relationship Id="rId49" Type="http://schemas.openxmlformats.org/officeDocument/2006/relationships/hyperlink" Target="http://id.loc.gov/" TargetMode="External"/><Relationship Id="rId57" Type="http://schemas.openxmlformats.org/officeDocument/2006/relationships/hyperlink" Target="https://www.loc.gov/standards/sourcelist/language.html" TargetMode="External"/><Relationship Id="rId61" Type="http://schemas.openxmlformats.org/officeDocument/2006/relationships/hyperlink" Target="https://www.loc.gov/catdir/cpso/dcmz1.pdf" TargetMode="External"/><Relationship Id="rId10" Type="http://schemas.openxmlformats.org/officeDocument/2006/relationships/hyperlink" Target="https://www.loc.gov/marc/authority/" TargetMode="External"/><Relationship Id="rId19" Type="http://schemas.openxmlformats.org/officeDocument/2006/relationships/hyperlink" Target="https://glottolog.org/" TargetMode="External"/><Relationship Id="rId31" Type="http://schemas.openxmlformats.org/officeDocument/2006/relationships/hyperlink" Target="https://www.wikidata.org/wiki/Q50868" TargetMode="External"/><Relationship Id="rId44" Type="http://schemas.openxmlformats.org/officeDocument/2006/relationships/hyperlink" Target="https://id.loc.gov/" TargetMode="External"/><Relationship Id="rId52" Type="http://schemas.openxmlformats.org/officeDocument/2006/relationships/hyperlink" Target="https://connect.ala.org/alcts/communities/community-home/digestviewer/viewthread?MessageKey=4fefe0bd-7e95-4bb4-9216-20bff073f4c4&amp;CommunityKey=93495b2b-4f9f-477f-a2c7-5a459f4cabf4&amp;tab=digestviewer" TargetMode="External"/><Relationship Id="rId60" Type="http://schemas.openxmlformats.org/officeDocument/2006/relationships/hyperlink" Target="https://www.loc.gov/aba/pcc/conser/documents/CONSER-RDA-CSR.pdf" TargetMode="External"/><Relationship Id="rId65" Type="http://schemas.openxmlformats.org/officeDocument/2006/relationships/hyperlink" Target="https://www.loc.gov/aba/pcc/rda/PCC%20RDA%20guidelines/RDA%20in%20NARs-SARs_PCC.doc" TargetMode="External"/><Relationship Id="rId4" Type="http://schemas.openxmlformats.org/officeDocument/2006/relationships/hyperlink" Target="https://www.cormosea.org/" TargetMode="External"/><Relationship Id="rId9" Type="http://schemas.openxmlformats.org/officeDocument/2006/relationships/hyperlink" Target="https://www.loc.gov/standards/sourcelist/index.html" TargetMode="External"/><Relationship Id="rId14" Type="http://schemas.openxmlformats.org/officeDocument/2006/relationships/hyperlink" Target="https://www.loc.gov/marc/languages/langhome.html" TargetMode="External"/><Relationship Id="rId22" Type="http://schemas.openxmlformats.org/officeDocument/2006/relationships/hyperlink" Target="https://raw.githubusercontent.com/vivo-community/language-ontology/master/lang.owl" TargetMode="External"/><Relationship Id="rId27" Type="http://schemas.openxmlformats.org/officeDocument/2006/relationships/hyperlink" Target="https://www.wikidata.org/wiki/Q56620" TargetMode="External"/><Relationship Id="rId30" Type="http://schemas.openxmlformats.org/officeDocument/2006/relationships/hyperlink" Target="https://www.wikidata.org/wiki/Q30732002" TargetMode="External"/><Relationship Id="rId35" Type="http://schemas.openxmlformats.org/officeDocument/2006/relationships/hyperlink" Target="https://iso639-3.sil.org/code_tables/download_tables" TargetMode="External"/><Relationship Id="rId43" Type="http://schemas.openxmlformats.org/officeDocument/2006/relationships/hyperlink" Target="https://www.loc.gov/marc/bibliographic/bd377.html" TargetMode="External"/><Relationship Id="rId48" Type="http://schemas.openxmlformats.org/officeDocument/2006/relationships/hyperlink" Target="https://docs.google.com/document/d/12WUgUiAWV3nS3nHJPKtHdUqp6nQsvozoHpO2FQXqTYQ/edit" TargetMode="External"/><Relationship Id="rId56" Type="http://schemas.openxmlformats.org/officeDocument/2006/relationships/hyperlink" Target="https://www.loc.gov/marc/bibliographic/bd041.html" TargetMode="External"/><Relationship Id="rId64" Type="http://schemas.openxmlformats.org/officeDocument/2006/relationships/hyperlink" Target="http://access.rdatoolkit.org/document.php?id=lcpschp7&amp;target=lcps7-186" TargetMode="External"/><Relationship Id="rId69" Type="http://schemas.openxmlformats.org/officeDocument/2006/relationships/hyperlink" Target="https://www.loc.gov/aba/pcc/conser/scctp/basicppt.html" TargetMode="External"/><Relationship Id="rId8" Type="http://schemas.openxmlformats.org/officeDocument/2006/relationships/hyperlink" Target="https://www.loc.gov/marc/bibliographic/" TargetMode="External"/><Relationship Id="rId51" Type="http://schemas.openxmlformats.org/officeDocument/2006/relationships/hyperlink" Target="https://www.iana.org/assignments/language-subtag-registry/language-subtag-registry" TargetMode="External"/><Relationship Id="rId3" Type="http://schemas.openxmlformats.org/officeDocument/2006/relationships/hyperlink" Target="https://wiki.lyrasis.org/display/LD4P2/Non-Latin+Script+Materials+Affinity+Group" TargetMode="External"/><Relationship Id="rId12" Type="http://schemas.openxmlformats.org/officeDocument/2006/relationships/hyperlink" Target="https://www.loc.gov/marc/classification/" TargetMode="External"/><Relationship Id="rId17" Type="http://schemas.openxmlformats.org/officeDocument/2006/relationships/hyperlink" Target="https://www.loc.gov/standards/iso639-5/" TargetMode="External"/><Relationship Id="rId25" Type="http://schemas.openxmlformats.org/officeDocument/2006/relationships/hyperlink" Target="https://w.wiki/V2a" TargetMode="External"/><Relationship Id="rId33" Type="http://schemas.openxmlformats.org/officeDocument/2006/relationships/hyperlink" Target="https://www.loc.gov/marc/marbi/2001/2001-06.html" TargetMode="External"/><Relationship Id="rId38" Type="http://schemas.openxmlformats.org/officeDocument/2006/relationships/hyperlink" Target="https://www.loc.gov/standards/iso639-5" TargetMode="External"/><Relationship Id="rId46" Type="http://schemas.openxmlformats.org/officeDocument/2006/relationships/hyperlink" Target="http://www.lexvo.org/" TargetMode="External"/><Relationship Id="rId59" Type="http://schemas.openxmlformats.org/officeDocument/2006/relationships/hyperlink" Target="https://www.loc.gov/aba/pcc/conser/more-documentation.html" TargetMode="External"/><Relationship Id="rId67" Type="http://schemas.openxmlformats.org/officeDocument/2006/relationships/hyperlink" Target="https://www.loc.gov/aba/pcc/scs/documents/PCC-PN-guidelines.html" TargetMode="External"/><Relationship Id="rId20" Type="http://schemas.openxmlformats.org/officeDocument/2006/relationships/hyperlink" Target="https://github.com/vivo-community/language-ontology" TargetMode="External"/><Relationship Id="rId41" Type="http://schemas.openxmlformats.org/officeDocument/2006/relationships/hyperlink" Target="https://www.loc.gov/marc/bibliographic/bd008a.html" TargetMode="External"/><Relationship Id="rId54" Type="http://schemas.openxmlformats.org/officeDocument/2006/relationships/hyperlink" Target="https://w3c.github.io/rdf-dir-literal/" TargetMode="External"/><Relationship Id="rId62" Type="http://schemas.openxmlformats.org/officeDocument/2006/relationships/hyperlink" Target="https://www.loc.gov/aba/pcc/conser/word/Module35.doc" TargetMode="External"/><Relationship Id="rId70" Type="http://schemas.openxmlformats.org/officeDocument/2006/relationships/hyperlink" Target="https://www.loc.gov/aba/pcc/conser/scctp/HoldingsSlid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Program for Cooperative Cataloging (PCC), Standing Committee on Standards (SCS), BIBFRAME And MARC Bibliographic Encoding for Languages (BABEL) Task Group</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0680E75-E477-4638-A1BA-0E0992457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21</Pages>
  <Words>6868</Words>
  <Characters>39149</Characters>
  <Application>Microsoft Office Word</Application>
  <DocSecurity>0</DocSecurity>
  <Lines>326</Lines>
  <Paragraphs>91</Paragraphs>
  <ScaleCrop>false</ScaleCrop>
  <Company/>
  <LinksUpToDate>false</LinksUpToDate>
  <CharactersWithSpaces>45926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BABEL Final Report</dc:title>
  <cp:lastModifiedBy>Char</cp:lastModifiedBy>
  <cp:revision>18</cp:revision>
  <dcterms:created xsi:type="dcterms:W3CDTF">2020-06-30T18:33:00Z</dcterms:created>
  <dcterms:modified xsi:type="dcterms:W3CDTF">2020-06-30T20:22:00Z</dcterms:modified>
</cp:coreProperties>
</file>